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694" w:rsidRDefault="00507694">
      <w:pPr>
        <w:rPr>
          <w:rtl/>
        </w:rPr>
      </w:pPr>
      <w:bookmarkStart w:id="0" w:name="_GoBack"/>
      <w:bookmarkEnd w:id="0"/>
    </w:p>
    <w:tbl>
      <w:tblPr>
        <w:tblStyle w:val="a8"/>
        <w:bidiVisual/>
        <w:tblW w:w="8820" w:type="dxa"/>
        <w:jc w:val="center"/>
        <w:tblLook w:val="01E0" w:firstRow="1" w:lastRow="1" w:firstColumn="1" w:lastColumn="1" w:noHBand="0" w:noVBand="0"/>
      </w:tblPr>
      <w:tblGrid>
        <w:gridCol w:w="923"/>
        <w:gridCol w:w="3219"/>
        <w:gridCol w:w="4678"/>
      </w:tblGrid>
      <w:tr w:rsidR="00507694" w:rsidRPr="00822550">
        <w:trPr>
          <w:trHeight w:val="295"/>
          <w:jc w:val="center"/>
        </w:trPr>
        <w:tc>
          <w:tcPr>
            <w:tcW w:w="923" w:type="dxa"/>
            <w:tcBorders>
              <w:top w:val="nil"/>
              <w:left w:val="nil"/>
              <w:bottom w:val="nil"/>
              <w:right w:val="nil"/>
            </w:tcBorders>
          </w:tcPr>
          <w:p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1715807626"/>
                <w:text w:multiLine="1"/>
              </w:sdtPr>
              <w:sdtEndPr/>
              <w:sdtContent>
                <w:r>
                  <w:rPr>
                    <w:rFonts w:ascii="David" w:hAnsi="David"/>
                    <w:b/>
                    <w:bCs/>
                    <w:sz w:val="26"/>
                    <w:szCs w:val="26"/>
                    <w:rtl/>
                  </w:rPr>
                  <w:t>מוחמד חאג' יחיא</w:t>
                </w:r>
              </w:sdtContent>
            </w:sdt>
          </w:p>
          <w:p w:rsidR="00507694" w:rsidRPr="00822550" w:rsidRDefault="00507694">
            <w:pPr>
              <w:rPr>
                <w:rFonts w:ascii="David" w:hAnsi="David"/>
                <w:sz w:val="26"/>
                <w:szCs w:val="26"/>
                <w:rtl/>
              </w:rPr>
            </w:pPr>
          </w:p>
          <w:p w:rsidR="00507694" w:rsidRPr="00822550" w:rsidRDefault="00507694">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rsidR="00913C8A" w:rsidRDefault="00597F6C" w:rsidP="00913C8A">
            <w:pPr>
              <w:suppressLineNumbers/>
              <w:rPr>
                <w:rFonts w:ascii="Arial" w:hAnsi="Arial"/>
                <w:b/>
                <w:bCs/>
                <w:sz w:val="26"/>
                <w:szCs w:val="26"/>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913C8A">
                  <w:rPr>
                    <w:rFonts w:ascii="Arial" w:hAnsi="Arial" w:hint="cs"/>
                    <w:b/>
                    <w:bCs/>
                    <w:sz w:val="26"/>
                    <w:szCs w:val="26"/>
                    <w:rtl/>
                  </w:rPr>
                  <w:t>מדינת ישראל</w:t>
                </w:r>
              </w:sdtContent>
            </w:sdt>
          </w:p>
          <w:p w:rsidR="000F2247" w:rsidRPr="00913C8A" w:rsidRDefault="00913C8A" w:rsidP="000F2247">
            <w:pPr>
              <w:suppressLineNumbers/>
              <w:rPr>
                <w:rFonts w:ascii="Arial" w:hAnsi="Arial"/>
                <w:sz w:val="26"/>
                <w:szCs w:val="26"/>
                <w:rtl/>
              </w:rPr>
            </w:pPr>
            <w:r w:rsidRPr="00913C8A">
              <w:rPr>
                <w:rFonts w:ascii="Arial" w:hAnsi="Arial"/>
                <w:sz w:val="26"/>
                <w:szCs w:val="26"/>
                <w:rtl/>
              </w:rPr>
              <w:t>ע"י ב"כ עו</w:t>
            </w:r>
            <w:r w:rsidR="009705CC" w:rsidRPr="00913C8A">
              <w:rPr>
                <w:rFonts w:ascii="Arial" w:hAnsi="Arial"/>
                <w:sz w:val="26"/>
                <w:szCs w:val="26"/>
                <w:rtl/>
              </w:rPr>
              <w:t>"ד</w:t>
            </w:r>
            <w:r w:rsidRPr="00913C8A">
              <w:rPr>
                <w:rFonts w:ascii="Arial" w:hAnsi="Arial" w:hint="cs"/>
                <w:sz w:val="26"/>
                <w:szCs w:val="26"/>
                <w:rtl/>
              </w:rPr>
              <w:t xml:space="preserve"> הדר ארז</w:t>
            </w:r>
          </w:p>
          <w:p w:rsidR="00913C8A" w:rsidRPr="00913C8A" w:rsidRDefault="00913C8A" w:rsidP="000F2247">
            <w:pPr>
              <w:suppressLineNumbers/>
            </w:pPr>
            <w:r w:rsidRPr="00913C8A">
              <w:rPr>
                <w:rFonts w:hint="cs"/>
                <w:rtl/>
              </w:rPr>
              <w:t>מפרקליטות מחוז י-ם (פלילי)</w:t>
            </w:r>
          </w:p>
          <w:p w:rsidR="00507694" w:rsidRPr="000F2247" w:rsidRDefault="00507694" w:rsidP="000F2247">
            <w:pPr>
              <w:rPr>
                <w:rFonts w:ascii="David" w:hAnsi="David"/>
                <w:sz w:val="26"/>
                <w:szCs w:val="26"/>
              </w:rPr>
            </w:pPr>
          </w:p>
        </w:tc>
      </w:tr>
      <w:tr w:rsidR="00507694" w:rsidRPr="00822550">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rsidR="00507694" w:rsidRPr="00822550" w:rsidRDefault="00507694">
            <w:pPr>
              <w:jc w:val="center"/>
              <w:rPr>
                <w:rFonts w:ascii="David" w:hAnsi="David"/>
                <w:b/>
                <w:bCs/>
                <w:sz w:val="26"/>
                <w:szCs w:val="26"/>
                <w:rtl/>
              </w:rPr>
            </w:pPr>
          </w:p>
          <w:p w:rsidR="00507694" w:rsidRPr="00822550" w:rsidRDefault="00684E84">
            <w:pPr>
              <w:jc w:val="center"/>
              <w:rPr>
                <w:rFonts w:ascii="David" w:hAnsi="David"/>
                <w:b/>
                <w:bCs/>
                <w:sz w:val="26"/>
                <w:szCs w:val="26"/>
                <w:rtl/>
              </w:rPr>
            </w:pPr>
            <w:r w:rsidRPr="00822550">
              <w:rPr>
                <w:rFonts w:ascii="David" w:hAnsi="David"/>
                <w:b/>
                <w:bCs/>
                <w:sz w:val="26"/>
                <w:szCs w:val="26"/>
                <w:rtl/>
              </w:rPr>
              <w:t>נגד</w:t>
            </w:r>
          </w:p>
          <w:p w:rsidR="00507694" w:rsidRDefault="00507694">
            <w:pPr>
              <w:jc w:val="both"/>
              <w:rPr>
                <w:rFonts w:ascii="David" w:hAnsi="David"/>
                <w:sz w:val="26"/>
                <w:szCs w:val="26"/>
                <w:rtl/>
              </w:rPr>
            </w:pPr>
          </w:p>
          <w:p w:rsidR="00913C8A" w:rsidRPr="00822550" w:rsidRDefault="00913C8A">
            <w:pPr>
              <w:jc w:val="both"/>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rsidP="003E0C9F">
            <w:pPr>
              <w:rPr>
                <w:rFonts w:ascii="David" w:hAnsi="David"/>
                <w:sz w:val="26"/>
                <w:szCs w:val="26"/>
                <w:rtl/>
              </w:rPr>
            </w:pPr>
          </w:p>
        </w:tc>
        <w:tc>
          <w:tcPr>
            <w:tcW w:w="3219" w:type="dxa"/>
            <w:tcBorders>
              <w:top w:val="nil"/>
              <w:left w:val="nil"/>
              <w:bottom w:val="nil"/>
              <w:right w:val="nil"/>
            </w:tcBorders>
          </w:tcPr>
          <w:p w:rsidR="00507694" w:rsidRPr="000F2247" w:rsidRDefault="000F2247" w:rsidP="00913C8A">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w:t>
                </w:r>
                <w:r w:rsidR="00913C8A">
                  <w:rPr>
                    <w:rFonts w:ascii="Arial" w:hAnsi="Arial" w:hint="cs"/>
                    <w:b/>
                    <w:bCs/>
                    <w:sz w:val="26"/>
                    <w:szCs w:val="26"/>
                    <w:rtl/>
                  </w:rPr>
                  <w:t>ת</w:t>
                </w:r>
              </w:sdtContent>
            </w:sdt>
          </w:p>
        </w:tc>
        <w:tc>
          <w:tcPr>
            <w:tcW w:w="4678" w:type="dxa"/>
            <w:tcBorders>
              <w:top w:val="nil"/>
              <w:left w:val="nil"/>
              <w:bottom w:val="nil"/>
              <w:right w:val="nil"/>
            </w:tcBorders>
            <w:vAlign w:val="center"/>
          </w:tcPr>
          <w:p w:rsidR="00913C8A" w:rsidRDefault="00597F6C" w:rsidP="000F2247">
            <w:pPr>
              <w:suppressLineNumbers/>
              <w:rPr>
                <w:rFonts w:ascii="Arial" w:hAnsi="Arial"/>
                <w:b/>
                <w:bCs/>
                <w:sz w:val="26"/>
                <w:szCs w:val="26"/>
                <w:rtl/>
              </w:rPr>
            </w:pPr>
            <w:sdt>
              <w:sdtPr>
                <w:rPr>
                  <w:rFonts w:ascii="Arial" w:hAnsi="Arial"/>
                  <w:b/>
                  <w:bCs/>
                  <w:sz w:val="26"/>
                  <w:szCs w:val="26"/>
                  <w:rtl/>
                </w:rPr>
                <w:alias w:val="3152"/>
                <w:tag w:val="3152"/>
                <w:id w:val="-1346628691"/>
                <w:placeholder>
                  <w:docPart w:val="010484D989C74E84A895BCF1D17B4C1C"/>
                </w:placeholder>
                <w:text w:multiLine="1"/>
              </w:sdtPr>
              <w:sdtEndPr/>
              <w:sdtContent>
                <w:r w:rsidR="00D33BE7">
                  <w:rPr>
                    <w:rFonts w:ascii="Arial" w:hAnsi="Arial"/>
                    <w:b/>
                    <w:bCs/>
                    <w:sz w:val="26"/>
                    <w:szCs w:val="26"/>
                    <w:rtl/>
                  </w:rPr>
                  <w:t>דנה שיפרין</w:t>
                </w:r>
              </w:sdtContent>
            </w:sdt>
            <w:r w:rsidR="009705CC">
              <w:rPr>
                <w:rFonts w:ascii="Arial" w:hAnsi="Arial" w:hint="cs"/>
                <w:b/>
                <w:bCs/>
                <w:sz w:val="26"/>
                <w:szCs w:val="26"/>
                <w:rtl/>
              </w:rPr>
              <w:t xml:space="preserve"> </w:t>
            </w:r>
          </w:p>
          <w:p w:rsidR="000F2247" w:rsidRPr="00913C8A" w:rsidRDefault="00913C8A" w:rsidP="000F2247">
            <w:pPr>
              <w:suppressLineNumbers/>
            </w:pPr>
            <w:r w:rsidRPr="00913C8A">
              <w:rPr>
                <w:rFonts w:ascii="Arial" w:hAnsi="Arial"/>
                <w:sz w:val="26"/>
                <w:szCs w:val="26"/>
                <w:rtl/>
              </w:rPr>
              <w:t>ע"י ב"כ עו</w:t>
            </w:r>
            <w:r w:rsidR="009705CC" w:rsidRPr="00913C8A">
              <w:rPr>
                <w:rFonts w:ascii="Arial" w:hAnsi="Arial"/>
                <w:sz w:val="26"/>
                <w:szCs w:val="26"/>
                <w:rtl/>
              </w:rPr>
              <w:t>"ד</w:t>
            </w:r>
            <w:r w:rsidRPr="00913C8A">
              <w:rPr>
                <w:rFonts w:ascii="Arial" w:hAnsi="Arial" w:hint="cs"/>
                <w:sz w:val="26"/>
                <w:szCs w:val="26"/>
                <w:rtl/>
              </w:rPr>
              <w:t xml:space="preserve"> משה פרידמן</w:t>
            </w:r>
          </w:p>
          <w:p w:rsidR="00507694" w:rsidRPr="000F2247" w:rsidRDefault="00507694" w:rsidP="000F2247">
            <w:pPr>
              <w:rPr>
                <w:rFonts w:ascii="David" w:hAnsi="David"/>
                <w:sz w:val="26"/>
                <w:szCs w:val="26"/>
              </w:rPr>
            </w:pPr>
          </w:p>
        </w:tc>
      </w:tr>
      <w:tr w:rsidR="00507694" w:rsidRPr="00822550" w:rsidTr="000F2247">
        <w:trPr>
          <w:trHeight w:val="355"/>
          <w:jc w:val="center"/>
        </w:trPr>
        <w:tc>
          <w:tcPr>
            <w:tcW w:w="923" w:type="dxa"/>
            <w:tcBorders>
              <w:top w:val="nil"/>
              <w:left w:val="nil"/>
              <w:bottom w:val="nil"/>
              <w:right w:val="nil"/>
            </w:tcBorders>
          </w:tcPr>
          <w:p w:rsidR="00507694" w:rsidRPr="00822550" w:rsidRDefault="00507694">
            <w:pPr>
              <w:jc w:val="both"/>
              <w:rPr>
                <w:rFonts w:ascii="David" w:hAnsi="David"/>
                <w:sz w:val="26"/>
                <w:szCs w:val="26"/>
                <w:rtl/>
              </w:rPr>
            </w:pPr>
          </w:p>
        </w:tc>
        <w:tc>
          <w:tcPr>
            <w:tcW w:w="3219" w:type="dxa"/>
            <w:tcBorders>
              <w:top w:val="nil"/>
              <w:left w:val="nil"/>
              <w:bottom w:val="nil"/>
              <w:right w:val="nil"/>
            </w:tcBorders>
          </w:tcPr>
          <w:p w:rsidR="00507694" w:rsidRDefault="00507694">
            <w:pPr>
              <w:jc w:val="both"/>
              <w:rPr>
                <w:rFonts w:ascii="David" w:hAnsi="David"/>
                <w:sz w:val="26"/>
                <w:szCs w:val="26"/>
                <w:rtl/>
              </w:rPr>
            </w:pPr>
          </w:p>
          <w:p w:rsidR="0009602C" w:rsidRPr="00822550" w:rsidRDefault="0009602C">
            <w:pPr>
              <w:jc w:val="both"/>
              <w:rPr>
                <w:rFonts w:ascii="David" w:hAnsi="David"/>
                <w:sz w:val="26"/>
                <w:szCs w:val="26"/>
                <w:rtl/>
              </w:rPr>
            </w:pPr>
          </w:p>
        </w:tc>
        <w:tc>
          <w:tcPr>
            <w:tcW w:w="4678" w:type="dxa"/>
            <w:tcBorders>
              <w:top w:val="nil"/>
              <w:left w:val="nil"/>
              <w:bottom w:val="nil"/>
              <w:right w:val="nil"/>
            </w:tcBorders>
          </w:tcPr>
          <w:p w:rsidR="00507694" w:rsidRPr="00822550" w:rsidRDefault="00507694">
            <w:pPr>
              <w:jc w:val="right"/>
              <w:rPr>
                <w:rFonts w:ascii="David" w:hAnsi="David"/>
                <w:sz w:val="26"/>
                <w:szCs w:val="26"/>
              </w:rPr>
            </w:pPr>
          </w:p>
        </w:tc>
      </w:tr>
      <w:tr w:rsidR="00507694">
        <w:trPr>
          <w:trHeight w:val="355"/>
          <w:jc w:val="center"/>
        </w:trPr>
        <w:tc>
          <w:tcPr>
            <w:tcW w:w="8820" w:type="dxa"/>
            <w:gridSpan w:val="3"/>
            <w:tcBorders>
              <w:top w:val="nil"/>
              <w:left w:val="nil"/>
              <w:bottom w:val="nil"/>
              <w:right w:val="nil"/>
            </w:tcBorders>
          </w:tcPr>
          <w:p w:rsidR="00507694" w:rsidRPr="000454A8" w:rsidRDefault="00684E84">
            <w:pPr>
              <w:jc w:val="center"/>
              <w:rPr>
                <w:rFonts w:ascii="David" w:hAnsi="David"/>
                <w:sz w:val="32"/>
                <w:szCs w:val="32"/>
                <w:u w:val="single"/>
                <w:rtl/>
              </w:rPr>
            </w:pPr>
            <w:r w:rsidRPr="000454A8">
              <w:rPr>
                <w:rFonts w:ascii="David" w:hAnsi="David"/>
                <w:b/>
                <w:bCs/>
                <w:sz w:val="32"/>
                <w:szCs w:val="32"/>
                <w:u w:val="single"/>
                <w:rtl/>
              </w:rPr>
              <w:t>גזר דין</w:t>
            </w:r>
          </w:p>
        </w:tc>
      </w:tr>
    </w:tbl>
    <w:p w:rsidR="00913C8A" w:rsidRPr="000F2247" w:rsidRDefault="00913C8A">
      <w:pPr>
        <w:rPr>
          <w:rFonts w:ascii="Arial" w:hAnsi="Arial"/>
          <w:b/>
          <w:bCs/>
          <w:sz w:val="26"/>
          <w:szCs w:val="26"/>
          <w:rtl/>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הנאשמת הורשעה ביום 21.5.2023, לאחר שמיעת עדויות בתיק, בתקיפה זקן, עבירה לפי סעיף 368ו(א) </w:t>
      </w:r>
      <w:r>
        <w:rPr>
          <w:rFonts w:ascii="Miriam" w:hAnsi="Miriam" w:cs="Miriam"/>
          <w:sz w:val="24"/>
          <w:szCs w:val="24"/>
          <w:rtl/>
        </w:rPr>
        <w:t xml:space="preserve">בחוק העונשין, התשל"ז-1977 </w:t>
      </w:r>
      <w:r>
        <w:rPr>
          <w:rFonts w:ascii="FrankRuehl" w:hAnsi="FrankRuehl" w:cs="FrankRuehl"/>
          <w:sz w:val="28"/>
          <w:szCs w:val="28"/>
          <w:rtl/>
        </w:rPr>
        <w:t>(להלן: "</w:t>
      </w:r>
      <w:r>
        <w:rPr>
          <w:rFonts w:ascii="Miriam" w:hAnsi="Miriam" w:cs="Miriam"/>
          <w:sz w:val="24"/>
          <w:szCs w:val="24"/>
          <w:rtl/>
        </w:rPr>
        <w:t>חוק העונשין").</w:t>
      </w:r>
    </w:p>
    <w:p w:rsidR="00913C8A" w:rsidRPr="0009602C" w:rsidRDefault="00913C8A" w:rsidP="00913C8A">
      <w:pPr>
        <w:pStyle w:val="ab"/>
        <w:spacing w:after="0" w:line="360" w:lineRule="auto"/>
        <w:jc w:val="both"/>
        <w:rPr>
          <w:rFonts w:ascii="FrankRuehl" w:hAnsi="FrankRuehl" w:cs="FrankRuehl"/>
          <w:sz w:val="20"/>
          <w:szCs w:val="20"/>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לפי האישום וכפי שהוכח במשפט, אמה המנוחה של הנאשמת (להלן: "</w:t>
      </w:r>
      <w:r>
        <w:rPr>
          <w:rFonts w:ascii="Miriam" w:hAnsi="Miriam" w:cs="Miriam"/>
          <w:sz w:val="24"/>
          <w:szCs w:val="24"/>
          <w:rtl/>
        </w:rPr>
        <w:t>המנוחה</w:t>
      </w:r>
      <w:r>
        <w:rPr>
          <w:rFonts w:ascii="FrankRuehl" w:hAnsi="FrankRuehl" w:cs="FrankRuehl"/>
          <w:sz w:val="28"/>
          <w:szCs w:val="28"/>
          <w:rtl/>
        </w:rPr>
        <w:t>") שימשה בתקופה הרלבנטית שבין השנים 2021-2020 כמטפלת סיעודית בביתה של המתלוננת (שהיא כיום בת כ-105) (להלן: "</w:t>
      </w:r>
      <w:r>
        <w:rPr>
          <w:rFonts w:ascii="Miriam" w:hAnsi="Miriam" w:cs="Miriam"/>
          <w:sz w:val="24"/>
          <w:szCs w:val="24"/>
          <w:rtl/>
        </w:rPr>
        <w:t>הבית</w:t>
      </w:r>
      <w:r>
        <w:rPr>
          <w:rFonts w:ascii="FrankRuehl" w:hAnsi="FrankRuehl" w:cs="FrankRuehl"/>
          <w:sz w:val="28"/>
          <w:szCs w:val="28"/>
          <w:rtl/>
        </w:rPr>
        <w:t xml:space="preserve">"). ביום 30.6.2020 הסתיימה העסקתה האמורה של המנוחה. כפי שהוכח במשפט, ביום 30.6.2020 בשעת צהריים, הגיעה הנאשמת אל הבית כדי לקחת מהמנוחה את משכורתהּ. בעת שהגיעה לשם, התקשרה המנוחה לחתן של המתלוננת על מנת לבקש ממנו את התשלום שמגיע לה בגין עבודתה. החתן מסר לה, כי יוכל להגיע רק בשעה מאוחרת יותר. בהמשך, כּיסתה הנאשמת את מצלמות האבטחה שהיו מותקנות בבית, באמצעות נייר דביק, כך שלא היה ניתן לצפות בנעשה בבית. בהמשך, נכנסו הנאשמת והמנוחה לחדרה של המנוחה. המתלוננת ניגשה לחדר זה על מנת לראות מה מעשיהן במקום, וכי אז התקרבה אליה הנאשמת ובעטה בה ברגלהּ. כתוצאה מכך נחבלה המתלוננת ברגלה הימנית ודיממה ממקום החבלה. בהמשך, התנגדה המתלוננת לכך שהמנוחה תנקה את כתם הדם שנגרם עקב החבלה ונשכה את המנוחה בידה. בכך, תקפה הנאשמת את המתלוננת וגרמה לה חבלה של ממש. </w:t>
      </w:r>
    </w:p>
    <w:p w:rsidR="00913C8A" w:rsidRPr="0009602C" w:rsidRDefault="00913C8A" w:rsidP="00913C8A">
      <w:pPr>
        <w:pStyle w:val="ab"/>
        <w:spacing w:after="0" w:line="360" w:lineRule="auto"/>
        <w:rPr>
          <w:rFonts w:ascii="FrankRuehl" w:hAnsi="FrankRuehl" w:cs="FrankRuehl"/>
          <w:sz w:val="20"/>
          <w:szCs w:val="20"/>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טיעוני הצדדים לעונש נשמעו בדיון מיום 10.7.2024 לאחר המתנה לתסקיר סופי של שירות המבחן, על רקע מיצוי הליך טיפולי שעברה הנאשמת. בתום הדיון, הוריתי על הזמנת חוות דעת של הממונה על עבודות השירות בשירות בתי הסוהר.</w:t>
      </w:r>
    </w:p>
    <w:p w:rsidR="00913C8A" w:rsidRDefault="00913C8A" w:rsidP="00913C8A">
      <w:pPr>
        <w:spacing w:line="360" w:lineRule="auto"/>
        <w:jc w:val="both"/>
        <w:rPr>
          <w:rFonts w:ascii="FrankRuehl" w:hAnsi="FrankRuehl" w:cs="FrankRuehl"/>
          <w:kern w:val="2"/>
          <w:sz w:val="28"/>
          <w:szCs w:val="28"/>
          <w14:ligatures w14:val="standardContextual"/>
        </w:rPr>
      </w:pPr>
    </w:p>
    <w:p w:rsidR="00913C8A" w:rsidRDefault="00913C8A" w:rsidP="00913C8A">
      <w:pPr>
        <w:spacing w:line="360" w:lineRule="auto"/>
        <w:jc w:val="both"/>
        <w:rPr>
          <w:rFonts w:ascii="Miriam" w:hAnsi="Miriam" w:cs="Miriam"/>
          <w:u w:val="single"/>
          <w:rtl/>
        </w:rPr>
      </w:pPr>
      <w:r>
        <w:rPr>
          <w:rFonts w:ascii="Miriam" w:hAnsi="Miriam" w:cs="Miriam"/>
          <w:kern w:val="2"/>
          <w:u w:val="single"/>
          <w:rtl/>
          <w14:ligatures w14:val="standardContextual"/>
        </w:rPr>
        <w:t>התסקיר וחוות הדעת</w:t>
      </w:r>
    </w:p>
    <w:p w:rsidR="00913C8A" w:rsidRDefault="00913C8A" w:rsidP="00913C8A">
      <w:pPr>
        <w:pStyle w:val="ab"/>
        <w:spacing w:after="0" w:line="360" w:lineRule="auto"/>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לפי תסקירי שירות המבחן מיום 26.3.2024 ומיום 4.7.2024, בתמצית מתוך שמירה על צנעת הפרט, הנאשמת בשנות ה-30 לחייה, עלתה לארץ עם אמה המנוחה כאשר הייתה ילדה קטנה. נוכח קשיים חברתיים שעברה בחייה (כמפורט בתסקיר הראשון), זה השפיע על מסלול חייה. הנאשמת נעדרת הרשעות קודמות וזו המעורבות הראשונה שלה עם הדין הפלילי. בהתייחסהּ למעשים בגינם הורשעה, תחילה ניסתה הנאשמת לטשטש ולצמצם את הבעייתיות שבהתנהלותה ולהשליך זאת על רקע יחסיה עם המנוחה, ואולם לאחר הליך טיפולי שעברה, היא מכירה כיום בכך שנקטה באלימות כלפי המתלוננת, זאת על רקע כלכלי וחשה כעס ותסכול עקב זאת. היא הביעה חרטה בגין התנהגותה, הביעה אמפתיה כלפי המתלוננת וחשה בושה עקב מעשיה. </w:t>
      </w:r>
    </w:p>
    <w:p w:rsidR="00913C8A" w:rsidRDefault="00913C8A" w:rsidP="00913C8A">
      <w:pPr>
        <w:pStyle w:val="ab"/>
        <w:spacing w:after="0" w:line="360" w:lineRule="auto"/>
        <w:jc w:val="both"/>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אשר לגורמי הסיכון להישנות מעשים עברייניים, בתחילת הדרך עמד התסקיר על נסיבותיה האישיות של הנאשמת, על קווי אישיותה והנטייה הראשונית שלה לראיה מצמצמת של התנהגות אימפולסיבית בעייתית. אך בהמשך, ומנגד, עמד התסקיר על גורמי הסיכוי לשיקום, שבאים לידי ביטוי בניהול אורח חיים נורמטיבי, תוך מתן דגש גם להליך הטיפולי החיובי שהביא אותה ליכולת התבוננות פנימית וביקורתית. שירות המבחן בא בהמלצה להימנע מענישה בדמות עבודות שירות מאחר ותעסוקתה מהווה אדן שיקומי, ולכן פגיעה בתעסוקה עלולה להביא לרגרסיה בתפקוד שלה. התסקיר ממליץ על ענישה חינוכית בהיקף מורחב של 250 שעות שירות לתועלת הציבור (של"צ), מאסר מותנה מרתיע, פיצוי למתלוננת וצו מבחן לשנה.</w:t>
      </w:r>
    </w:p>
    <w:p w:rsidR="00913C8A" w:rsidRPr="0009602C" w:rsidRDefault="00913C8A" w:rsidP="00913C8A">
      <w:pPr>
        <w:pStyle w:val="ab"/>
        <w:spacing w:after="0" w:line="360" w:lineRule="auto"/>
        <w:jc w:val="both"/>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לפי חוות דעתו של הממונה מיום 1.9.2024, נמצא שהנאשמת מתאימה לביצוע עבודות שירות במגבלות.</w:t>
      </w:r>
    </w:p>
    <w:p w:rsidR="00913C8A" w:rsidRDefault="00913C8A" w:rsidP="00913C8A">
      <w:pPr>
        <w:spacing w:line="360" w:lineRule="auto"/>
        <w:jc w:val="both"/>
        <w:rPr>
          <w:rFonts w:ascii="FrankRuehl" w:hAnsi="FrankRuehl" w:cs="FrankRuehl"/>
          <w:sz w:val="28"/>
          <w:szCs w:val="28"/>
        </w:rPr>
      </w:pPr>
    </w:p>
    <w:p w:rsidR="00913C8A" w:rsidRDefault="00913C8A" w:rsidP="00913C8A">
      <w:pPr>
        <w:spacing w:line="360" w:lineRule="auto"/>
        <w:jc w:val="both"/>
        <w:rPr>
          <w:rFonts w:ascii="Miriam" w:hAnsi="Miriam" w:cs="Miriam"/>
          <w:u w:val="single"/>
          <w:rtl/>
        </w:rPr>
      </w:pPr>
      <w:r>
        <w:rPr>
          <w:rFonts w:ascii="Miriam" w:hAnsi="Miriam" w:cs="Miriam"/>
          <w:u w:val="single"/>
          <w:rtl/>
        </w:rPr>
        <w:lastRenderedPageBreak/>
        <w:t>עיקרי טענות הצדדים לעונש</w:t>
      </w:r>
    </w:p>
    <w:p w:rsidR="00913C8A" w:rsidRDefault="00913C8A" w:rsidP="00913C8A">
      <w:pPr>
        <w:spacing w:line="360" w:lineRule="auto"/>
        <w:jc w:val="both"/>
        <w:rPr>
          <w:rFonts w:ascii="FrankRuehl" w:hAnsi="FrankRuehl" w:cs="FrankRuehl"/>
          <w:sz w:val="28"/>
          <w:szCs w:val="28"/>
          <w:rtl/>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המאשימה טוענת, בין השאר ובעיקר, כי עקב האלימות שהפעילה הנאשמת כלפי המתלוננת, נזקקה האחרונה לטיפול רפואי ונאלצה לעזוב את ביתה לבית אבות, על כל ההשלכות של האמור על שגרת חייה. מתחם הענישה ההולמת את נסיבות ביצוע העבירה, נע בין שישה חודשי מאסר שיכול וירוצו בעבודות שירות ועד שנת מאסר בפועל, לצד ענישה נלווית. המאשימה עותרת להשית על הנאשמת שבעה חודשי מאסר שיכול וירוצו בעבודות שירות, ככל שהיא תימצא מתאימה לכך. עוד עותרת המאשימה להשית עליה, ענישה מותנית מרתיעה וגם פיצוי משמעותי למתלוננת בהתחשב בנסיבות המקרה, בנזק הגופני שנגרם לה, בגילה המופלג ובתהליך שעברה. </w:t>
      </w:r>
    </w:p>
    <w:p w:rsidR="00913C8A" w:rsidRDefault="00913C8A" w:rsidP="00913C8A">
      <w:pPr>
        <w:pStyle w:val="ab"/>
        <w:spacing w:after="0" w:line="360" w:lineRule="auto"/>
        <w:jc w:val="both"/>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הנאשמת – באמצעות בא-כוחה </w:t>
      </w:r>
      <w:r>
        <w:rPr>
          <w:rFonts w:ascii="Miriam" w:hAnsi="Miriam" w:cs="Miriam"/>
          <w:sz w:val="24"/>
          <w:szCs w:val="24"/>
          <w:rtl/>
        </w:rPr>
        <w:t>עו"ד מ'  פרידמן</w:t>
      </w:r>
      <w:r>
        <w:rPr>
          <w:rFonts w:ascii="FrankRuehl" w:hAnsi="FrankRuehl" w:cs="FrankRuehl"/>
          <w:sz w:val="28"/>
          <w:szCs w:val="28"/>
          <w:rtl/>
        </w:rPr>
        <w:t xml:space="preserve"> – טוענת מנגד, בין השאר ובעיקר, כי היא נטלה אחריות על מעשיה וחשה בושה. היא עברה הליך טיפולי מוצלח. היא מזכירה, כי לא הייתה המטפלת של המתלוננת. הנאשמת עותרת להתחשב בנסיבותיה האישיות, בעובדת עלייתה לארץ בגיל צעיר מאוד, בגילה כיום, במצבה הכלכלי הקשה ובעובדת היותה בודדה בארץ, ללא משפחה או קרובים. כיום היא עובדת בצורה סדירה ומפרנסת את עצמה. לעניין הפיצוי, הנאשמת לא תוכל לעמוד בפיצוי שהמאשימה עותרת לו. היא גורסת שיש לאמץ את המלצות שירות המבחן לעניין רכיבי הענישה.</w:t>
      </w:r>
    </w:p>
    <w:p w:rsidR="00913C8A" w:rsidRDefault="00913C8A" w:rsidP="00913C8A">
      <w:pPr>
        <w:pStyle w:val="ab"/>
        <w:spacing w:after="0" w:line="360" w:lineRule="auto"/>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גם הנאשמת דיברה לפניי בדיון הטיעונים לעונש. היא הביעה התנצלות וחרטה על מעשיה והתחייבה להליך הטיפולי. היא עותרת למידת הרחמים בגזירת הדין, מאחר והיא בודדה ואין לה קרובים בארץ. היא מתקשה לפרנס את עצמה ולשאת בדמי שכירות, ואין לה נכסים בארץ. היא ציינה, כי גם הרישום הפלילי מקשה עליה לאתר מקום עבודה. הנאשמת תיארה, כי נוכח הקושי לממן את עצמה, היא סובלת מחרדות וממצב נפשי קשה.</w:t>
      </w:r>
    </w:p>
    <w:p w:rsidR="00913C8A" w:rsidRDefault="00913C8A" w:rsidP="00913C8A">
      <w:pPr>
        <w:pStyle w:val="ab"/>
        <w:spacing w:after="0" w:line="360" w:lineRule="auto"/>
        <w:rPr>
          <w:rFonts w:ascii="Miriam" w:hAnsi="Miriam" w:cs="Miriam"/>
          <w:sz w:val="24"/>
          <w:szCs w:val="24"/>
          <w:u w:val="single"/>
        </w:rPr>
      </w:pPr>
    </w:p>
    <w:p w:rsidR="00913C8A" w:rsidRDefault="00913C8A" w:rsidP="00913C8A">
      <w:pPr>
        <w:spacing w:line="360" w:lineRule="auto"/>
        <w:jc w:val="both"/>
        <w:rPr>
          <w:rFonts w:ascii="FrankRuehl" w:hAnsi="FrankRuehl" w:cs="FrankRuehl"/>
          <w:sz w:val="28"/>
          <w:szCs w:val="28"/>
          <w:rtl/>
        </w:rPr>
      </w:pPr>
      <w:r>
        <w:rPr>
          <w:rFonts w:ascii="Miriam" w:hAnsi="Miriam" w:cs="Miriam"/>
          <w:u w:val="single"/>
          <w:rtl/>
        </w:rPr>
        <w:t>דיון והכרעה</w:t>
      </w:r>
    </w:p>
    <w:p w:rsidR="00913C8A" w:rsidRPr="0009602C" w:rsidRDefault="00913C8A" w:rsidP="00913C8A">
      <w:pPr>
        <w:spacing w:line="360" w:lineRule="auto"/>
        <w:jc w:val="both"/>
        <w:rPr>
          <w:rFonts w:ascii="FrankRuehl" w:hAnsi="FrankRuehl" w:cs="FrankRuehl"/>
          <w:sz w:val="20"/>
          <w:szCs w:val="20"/>
          <w:rtl/>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לפי סעיף 40ב </w:t>
      </w:r>
      <w:r>
        <w:rPr>
          <w:rFonts w:ascii="Miriam" w:hAnsi="Miriam" w:cs="Miriam"/>
          <w:sz w:val="24"/>
          <w:szCs w:val="24"/>
          <w:rtl/>
        </w:rPr>
        <w:t>בחוק העונשין</w:t>
      </w:r>
      <w:r>
        <w:rPr>
          <w:rFonts w:ascii="FrankRuehl" w:hAnsi="FrankRuehl" w:cs="FrankRuehl"/>
          <w:sz w:val="28"/>
          <w:szCs w:val="28"/>
          <w:rtl/>
        </w:rPr>
        <w:t>: "</w:t>
      </w:r>
      <w:r>
        <w:rPr>
          <w:rFonts w:ascii="Miriam" w:hAnsi="Miriam" w:cs="Miriam"/>
          <w:sz w:val="24"/>
          <w:szCs w:val="24"/>
          <w:rtl/>
        </w:rPr>
        <w:t>העיקרון המנחה בענישה הוא קיומו של יחס הולם בין חומרת מעשה העבירה בנסיבותיו ומידת אשמו של הנאשם ובין סוג ומידת העונש המוטל עליו</w:t>
      </w:r>
      <w:r>
        <w:rPr>
          <w:rFonts w:ascii="FrankRuehl" w:hAnsi="FrankRuehl" w:cs="FrankRuehl"/>
          <w:sz w:val="28"/>
          <w:szCs w:val="28"/>
          <w:rtl/>
        </w:rPr>
        <w:t>". לצורך מילוי מלאכת גזירת הדין, נקבע בסעיף 40ג בחוק כלהלן:</w:t>
      </w:r>
    </w:p>
    <w:p w:rsidR="00913C8A" w:rsidRDefault="00913C8A" w:rsidP="00913C8A">
      <w:pPr>
        <w:spacing w:line="360" w:lineRule="auto"/>
        <w:jc w:val="both"/>
        <w:rPr>
          <w:rFonts w:ascii="FrankRuehl" w:hAnsi="FrankRuehl" w:cs="FrankRuehl"/>
          <w:sz w:val="28"/>
          <w:szCs w:val="28"/>
          <w:rtl/>
        </w:rPr>
      </w:pPr>
    </w:p>
    <w:p w:rsidR="00913C8A" w:rsidRDefault="00913C8A" w:rsidP="00913C8A">
      <w:pPr>
        <w:ind w:left="1440" w:right="567"/>
        <w:jc w:val="both"/>
        <w:rPr>
          <w:rFonts w:ascii="FrankRuehl" w:hAnsi="FrankRuehl" w:cs="FrankRuehl"/>
          <w:sz w:val="28"/>
          <w:szCs w:val="28"/>
          <w:rtl/>
        </w:rPr>
      </w:pPr>
      <w:r>
        <w:rPr>
          <w:rFonts w:ascii="FrankRuehl" w:hAnsi="FrankRuehl" w:cs="FrankRuehl"/>
          <w:sz w:val="28"/>
          <w:szCs w:val="28"/>
          <w:rtl/>
        </w:rPr>
        <w:t>"(א) בית המשפט יקבע מתחם עונש הולם למעשה העבירה שביצע הנאשם בהתאם לעיקרון המנחה, ולשם כך יתחשב בערך החברתי שנפגע מביצוע העבירה, במידת הפגיעה בו, במדיניות הענישה הנהוגה ובנסיבות הקשורות בביצוע העבירה כאמור בסעיף 40ט.</w:t>
      </w:r>
    </w:p>
    <w:p w:rsidR="00913C8A" w:rsidRDefault="00913C8A" w:rsidP="00913C8A">
      <w:pPr>
        <w:ind w:left="1440" w:right="567"/>
        <w:jc w:val="both"/>
        <w:rPr>
          <w:rFonts w:ascii="FrankRuehl" w:hAnsi="FrankRuehl" w:cs="FrankRuehl"/>
          <w:sz w:val="28"/>
          <w:szCs w:val="28"/>
          <w:rtl/>
        </w:rPr>
      </w:pPr>
      <w:r>
        <w:rPr>
          <w:rFonts w:ascii="FrankRuehl" w:hAnsi="FrankRuehl" w:cs="FrankRuehl"/>
          <w:sz w:val="28"/>
          <w:szCs w:val="28"/>
          <w:rtl/>
        </w:rPr>
        <w:t>(ב)  בתוך מתחם העונש ההולם יגזור בית המשפט את העונש המתאים לנאשם, בהתחשב בנסיבות שאינן קשורות בביצוע העבירה כאמור בסעיף 40יא, ואולם בית המשפט רשאי לחרוג ממתחם העונש ההולם בשל שיקולי שיקום או הגנה על שלום הציבור לפי הוראות סעיפים 40ד ו-40ה"</w:t>
      </w:r>
    </w:p>
    <w:p w:rsidR="00913C8A" w:rsidRDefault="00913C8A" w:rsidP="00913C8A">
      <w:pPr>
        <w:spacing w:line="360" w:lineRule="auto"/>
        <w:jc w:val="both"/>
        <w:rPr>
          <w:rFonts w:ascii="FrankRuehl" w:hAnsi="FrankRuehl" w:cs="FrankRuehl"/>
          <w:sz w:val="28"/>
          <w:szCs w:val="28"/>
          <w:rtl/>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Miriam" w:hAnsi="Miriam" w:cs="Miriam"/>
          <w:sz w:val="24"/>
          <w:szCs w:val="24"/>
          <w:rtl/>
        </w:rPr>
        <w:t>הערכים המוגנים</w:t>
      </w:r>
      <w:r>
        <w:rPr>
          <w:rFonts w:ascii="FrankRuehl" w:hAnsi="FrankRuehl" w:cs="FrankRuehl"/>
          <w:sz w:val="28"/>
          <w:szCs w:val="28"/>
          <w:rtl/>
        </w:rPr>
        <w:t xml:space="preserve">: הפעלת אלימות היא מעשה אסור, פסול ומכוער, שפוגע בביטחונו האישי והבסיסי של הקורבן, בשלוות נפשו ובשלמות גופו. כל זאת לצד העלבון וההשפלה שיכולים גם ללוות מעשה זה ולגרום לפגיעה רגשית ונפשית אצל הקורבן. יפים כאן דברי כבוד השופטת </w:t>
      </w:r>
      <w:r>
        <w:rPr>
          <w:rFonts w:ascii="Miriam" w:hAnsi="Miriam" w:cs="Miriam"/>
          <w:sz w:val="24"/>
          <w:szCs w:val="24"/>
          <w:rtl/>
        </w:rPr>
        <w:t>ע' ארבל</w:t>
      </w:r>
      <w:r>
        <w:rPr>
          <w:rFonts w:ascii="FrankRuehl" w:hAnsi="FrankRuehl" w:cs="FrankRuehl"/>
          <w:sz w:val="28"/>
          <w:szCs w:val="28"/>
          <w:rtl/>
        </w:rPr>
        <w:t xml:space="preserve"> בע"פ 11917/04 </w:t>
      </w:r>
      <w:r>
        <w:rPr>
          <w:rFonts w:ascii="Miriam" w:hAnsi="Miriam" w:cs="Miriam"/>
          <w:sz w:val="24"/>
          <w:szCs w:val="24"/>
          <w:rtl/>
        </w:rPr>
        <w:t>נורדיצקי נ' מדינת ישראל</w:t>
      </w:r>
      <w:r>
        <w:rPr>
          <w:rFonts w:ascii="FrankRuehl" w:hAnsi="FrankRuehl" w:cs="FrankRuehl"/>
          <w:sz w:val="28"/>
          <w:szCs w:val="28"/>
          <w:rtl/>
        </w:rPr>
        <w:t>, פסקה 3 (19.5.2005), לפיהם: "</w:t>
      </w:r>
      <w:r>
        <w:rPr>
          <w:rFonts w:ascii="Miriam" w:hAnsi="Miriam" w:cs="Miriam"/>
          <w:sz w:val="24"/>
          <w:szCs w:val="24"/>
          <w:rtl/>
        </w:rPr>
        <w:t>בתי המשפט חזרו לא אחת על הצורך להוקיע את מעשי האלימות ולשרש תופעות אלה ממחוזותינו. אין חמור מכך שאישה לא תהא מוגנת בביתה שאמור להיות מבצרה. העונש מטרתו להוקיע את המעשה וגם להרתיע עבריינים בכוח</w:t>
      </w:r>
      <w:r>
        <w:rPr>
          <w:rFonts w:ascii="FrankRuehl" w:hAnsi="FrankRuehl" w:cs="FrankRuehl"/>
          <w:sz w:val="28"/>
          <w:szCs w:val="28"/>
          <w:rtl/>
        </w:rPr>
        <w:t>".</w:t>
      </w:r>
    </w:p>
    <w:p w:rsidR="00913C8A" w:rsidRDefault="00913C8A" w:rsidP="00913C8A">
      <w:pPr>
        <w:pStyle w:val="ab"/>
        <w:spacing w:after="0" w:line="360" w:lineRule="auto"/>
        <w:jc w:val="both"/>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כל מעשה ומעשה נבחן לגופו, ונסיבות מקרהו של פלוני מובחנות מנסיבות מקרהו של אלמוני. ואולם, כמכלול, "</w:t>
      </w:r>
      <w:r>
        <w:rPr>
          <w:rFonts w:ascii="Miriam" w:hAnsi="Miriam" w:cs="Miriam"/>
          <w:sz w:val="24"/>
          <w:szCs w:val="24"/>
          <w:rtl/>
        </w:rPr>
        <w:t>יש לעקור מן השורש את נגע האלימות שפשה בחברתנו. במלחמה זו מוטל על בתי המשפט תפקיד חשוב ביותר, שעיקרו הוקעת התופעה וגזירת עונשים מחמירים על אלו הבוחרים לנקוט בדרך האלימות</w:t>
      </w:r>
      <w:r>
        <w:rPr>
          <w:rFonts w:ascii="FrankRuehl" w:hAnsi="FrankRuehl" w:cs="FrankRuehl"/>
          <w:sz w:val="28"/>
          <w:szCs w:val="28"/>
          <w:rtl/>
        </w:rPr>
        <w:t xml:space="preserve">" (ע"פ 8991/10 </w:t>
      </w:r>
      <w:r>
        <w:rPr>
          <w:rFonts w:ascii="Miriam" w:hAnsi="Miriam" w:cs="Miriam"/>
          <w:sz w:val="24"/>
          <w:szCs w:val="24"/>
          <w:rtl/>
        </w:rPr>
        <w:t>מכבי נ' מדינת ישראל</w:t>
      </w:r>
      <w:r>
        <w:rPr>
          <w:rFonts w:ascii="FrankRuehl" w:hAnsi="FrankRuehl" w:cs="FrankRuehl"/>
          <w:sz w:val="28"/>
          <w:szCs w:val="28"/>
          <w:rtl/>
        </w:rPr>
        <w:t xml:space="preserve">, פסקה 7 (27.10.2011)). עוד על הצורך בענישה מרתיעה להתמודדות עם נגע האלימות, ראו והשוו: ע"פ 6277/20 </w:t>
      </w:r>
      <w:r>
        <w:rPr>
          <w:rFonts w:ascii="Miriam" w:hAnsi="Miriam" w:cs="Miriam"/>
          <w:sz w:val="24"/>
          <w:szCs w:val="24"/>
          <w:rtl/>
        </w:rPr>
        <w:t>היילי נ' מדינת ישראל</w:t>
      </w:r>
      <w:r>
        <w:rPr>
          <w:rFonts w:ascii="FrankRuehl" w:hAnsi="FrankRuehl" w:cs="FrankRuehl"/>
          <w:sz w:val="28"/>
          <w:szCs w:val="28"/>
          <w:rtl/>
        </w:rPr>
        <w:t xml:space="preserve">, פסקה 36 (24.3.2021); ע"פ 4173/07 </w:t>
      </w:r>
      <w:r>
        <w:rPr>
          <w:rFonts w:ascii="Miriam" w:hAnsi="Miriam" w:cs="Miriam"/>
          <w:sz w:val="24"/>
          <w:szCs w:val="24"/>
          <w:rtl/>
        </w:rPr>
        <w:t>פלוני נ' מדינת ישראל</w:t>
      </w:r>
      <w:r>
        <w:rPr>
          <w:rFonts w:ascii="FrankRuehl" w:hAnsi="FrankRuehl" w:cs="FrankRuehl"/>
          <w:sz w:val="28"/>
          <w:szCs w:val="28"/>
          <w:rtl/>
        </w:rPr>
        <w:t xml:space="preserve">, פסקה 10 (16.8.2007). </w:t>
      </w:r>
    </w:p>
    <w:p w:rsidR="00913C8A" w:rsidRDefault="00913C8A" w:rsidP="00913C8A">
      <w:pPr>
        <w:pStyle w:val="ab"/>
        <w:spacing w:after="0" w:line="360" w:lineRule="auto"/>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חשיבות הערכים המוגנים עולה כאשר מדובר בקורבנות שהם חסרי ישע, קטינים או קשישים. עת מדובר בתקיפת זקן, למעשה זה הקצה לו המחוקק עבירה מיוחדת </w:t>
      </w:r>
      <w:r>
        <w:rPr>
          <w:rFonts w:ascii="Miriam" w:hAnsi="Miriam" w:cs="Miriam"/>
          <w:sz w:val="24"/>
          <w:szCs w:val="24"/>
          <w:rtl/>
        </w:rPr>
        <w:t>בחוק העונשין</w:t>
      </w:r>
      <w:r>
        <w:rPr>
          <w:rFonts w:ascii="FrankRuehl" w:hAnsi="FrankRuehl" w:cs="FrankRuehl"/>
          <w:sz w:val="28"/>
          <w:szCs w:val="28"/>
          <w:rtl/>
        </w:rPr>
        <w:t>, אשר לצדה נקבע עונש מרבי של עד חמש שנות מאסר, ומן העבר האחר, נקבעה מגבלת עונש מינימלי, עת צוין בסעיף 368ו(ד), כי "</w:t>
      </w:r>
      <w:r>
        <w:rPr>
          <w:rFonts w:ascii="Miriam" w:hAnsi="Miriam" w:cs="Miriam"/>
          <w:sz w:val="24"/>
          <w:szCs w:val="24"/>
          <w:rtl/>
        </w:rPr>
        <w:t>הורשע אדם בעבירה לפי סעיף זה, יוטל עליו עונש מאסר, שלא יהיה, בהעדר טעמים מיוחדים שיירשמו, כולו על-תנאי</w:t>
      </w:r>
      <w:r>
        <w:rPr>
          <w:rFonts w:ascii="FrankRuehl" w:hAnsi="FrankRuehl" w:cs="FrankRuehl"/>
          <w:sz w:val="28"/>
          <w:szCs w:val="28"/>
          <w:rtl/>
        </w:rPr>
        <w:t>".</w:t>
      </w:r>
    </w:p>
    <w:p w:rsidR="00913C8A" w:rsidRDefault="00913C8A" w:rsidP="00913C8A">
      <w:pPr>
        <w:pStyle w:val="ab"/>
        <w:spacing w:after="0" w:line="360" w:lineRule="auto"/>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Miriam" w:hAnsi="Miriam" w:cs="Miriam"/>
          <w:sz w:val="24"/>
          <w:szCs w:val="24"/>
          <w:rtl/>
        </w:rPr>
        <w:lastRenderedPageBreak/>
        <w:t>נסיבות ביצוע העבירה</w:t>
      </w:r>
      <w:r>
        <w:rPr>
          <w:rFonts w:ascii="FrankRuehl" w:hAnsi="FrankRuehl" w:cs="FrankRuehl"/>
          <w:sz w:val="28"/>
          <w:szCs w:val="28"/>
          <w:rtl/>
        </w:rPr>
        <w:t xml:space="preserve">: מדובר באירוע חמור. המתלוננת, קשישה שעברה את העשור העשירי בחייה, תוך שהיא נמצאת בביתה </w:t>
      </w:r>
      <w:r w:rsidRPr="0009602C">
        <w:rPr>
          <w:rFonts w:ascii="Miriam" w:hAnsi="Miriam" w:cs="Miriam"/>
          <w:sz w:val="24"/>
          <w:szCs w:val="24"/>
          <w:rtl/>
        </w:rPr>
        <w:t>מבצרה</w:t>
      </w:r>
      <w:r>
        <w:rPr>
          <w:rFonts w:ascii="FrankRuehl" w:hAnsi="FrankRuehl" w:cs="FrankRuehl"/>
          <w:sz w:val="28"/>
          <w:szCs w:val="28"/>
          <w:rtl/>
        </w:rPr>
        <w:t xml:space="preserve">, המקום אשר אמור להיות הבטוח ביותר עבור בטחונה האישי ובריאותה, חוותה אלימות קשה על לא כל עוול בכפה. היא חוותה תקיפה קשה על-ידי הנאשמת, שכללה בעיטה ברגלה תוך גרימת דימום, כל זאת בזמן שהיה מצופה כי תהא מוגנת על-ידי המנוחה – וכך גם על-ידי בתה הנאשמת – מפני כל רע. </w:t>
      </w:r>
      <w:r w:rsidR="0009602C">
        <w:rPr>
          <w:rFonts w:ascii="FrankRuehl" w:hAnsi="FrankRuehl" w:cs="FrankRuehl" w:hint="cs"/>
          <w:sz w:val="28"/>
          <w:szCs w:val="28"/>
          <w:rtl/>
        </w:rPr>
        <w:t xml:space="preserve">תמונות החבלה מדברות בעדן. </w:t>
      </w:r>
      <w:r>
        <w:rPr>
          <w:rFonts w:ascii="FrankRuehl" w:hAnsi="FrankRuehl" w:cs="FrankRuehl"/>
          <w:sz w:val="28"/>
          <w:szCs w:val="28"/>
          <w:rtl/>
        </w:rPr>
        <w:t>האלימות נגדה הופעלה על רקע תסכול של הנאשמת, לנוכח העובדה לפיה, טרם גבתה אמה את שכרה ממשפחת המתלוננת. מדובר בהתנהגות בריונית ומכוערת מצד הנאשמ</w:t>
      </w:r>
      <w:r w:rsidR="0009602C">
        <w:rPr>
          <w:rFonts w:ascii="FrankRuehl" w:hAnsi="FrankRuehl" w:cs="FrankRuehl"/>
          <w:sz w:val="28"/>
          <w:szCs w:val="28"/>
          <w:rtl/>
        </w:rPr>
        <w:t xml:space="preserve">ת, תוך ניצול חולשתה הגופנית של </w:t>
      </w:r>
      <w:r>
        <w:rPr>
          <w:rFonts w:ascii="FrankRuehl" w:hAnsi="FrankRuehl" w:cs="FrankRuehl"/>
          <w:sz w:val="28"/>
          <w:szCs w:val="28"/>
          <w:rtl/>
        </w:rPr>
        <w:t>קורבן</w:t>
      </w:r>
      <w:r w:rsidR="0009602C">
        <w:rPr>
          <w:rFonts w:ascii="FrankRuehl" w:hAnsi="FrankRuehl" w:cs="FrankRuehl" w:hint="cs"/>
          <w:sz w:val="28"/>
          <w:szCs w:val="28"/>
          <w:rtl/>
        </w:rPr>
        <w:t xml:space="preserve"> העבירה</w:t>
      </w:r>
      <w:r>
        <w:rPr>
          <w:rFonts w:ascii="FrankRuehl" w:hAnsi="FrankRuehl" w:cs="FrankRuehl"/>
          <w:sz w:val="28"/>
          <w:szCs w:val="28"/>
          <w:rtl/>
        </w:rPr>
        <w:t>. הכיעור בהתנהגות זו עולה גם מן העובדה לפיה, בטרם פגעה הנאשמת בגופה של המתלוננת, היא כּיסתה את המצלמות שבתוך הבית, זאת על מנת שלא להתחקות אחר מעשיה. בהמשך היא נימקה, כי כיסוי המצלמות נעשה לבקשת המנוחה דווקא.</w:t>
      </w:r>
    </w:p>
    <w:p w:rsidR="00913C8A" w:rsidRDefault="00913C8A" w:rsidP="00913C8A">
      <w:pPr>
        <w:pStyle w:val="ab"/>
        <w:spacing w:after="0" w:line="360" w:lineRule="auto"/>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Miriam" w:hAnsi="Miriam" w:cs="Miriam"/>
          <w:sz w:val="24"/>
          <w:szCs w:val="24"/>
          <w:rtl/>
        </w:rPr>
        <w:t>מתחם הענישה ההולם</w:t>
      </w:r>
      <w:r>
        <w:rPr>
          <w:rFonts w:ascii="FrankRuehl" w:hAnsi="FrankRuehl" w:cs="FrankRuehl"/>
          <w:sz w:val="28"/>
          <w:szCs w:val="28"/>
          <w:rtl/>
        </w:rPr>
        <w:t xml:space="preserve">: לאחר ששמעתי את טענות הצדדים, לאחר שבחנתי את נסיבות ביצוע העבירה, וכן לאחר שעיינתי בפסיקה רלבנטית (לעתים עם נסיבות או עבירות, חמורות יותר או מקלות יותר), סבורני כי מתחם הענישה ההולמת בנסיבות המקרה לפניי, </w:t>
      </w:r>
      <w:r>
        <w:rPr>
          <w:rFonts w:ascii="Miriam" w:hAnsi="Miriam" w:cs="Miriam"/>
          <w:sz w:val="24"/>
          <w:szCs w:val="24"/>
          <w:rtl/>
        </w:rPr>
        <w:t>נע בין חמישה (5) חודשי מאסר בפועל שיכול וירוצו בעבודות שירות, ועד חמישה-עשר (15) חודשי מאסר בפועל</w:t>
      </w:r>
      <w:r>
        <w:rPr>
          <w:rFonts w:ascii="FrankRuehl" w:hAnsi="FrankRuehl" w:cs="FrankRuehl"/>
          <w:sz w:val="28"/>
          <w:szCs w:val="28"/>
          <w:rtl/>
        </w:rPr>
        <w:t xml:space="preserve">. ראו והשוו בשינויים </w:t>
      </w:r>
      <w:r>
        <w:rPr>
          <w:rFonts w:ascii="FrankRuehl" w:hAnsi="FrankRuehl" w:cs="FrankRuehl"/>
          <w:sz w:val="28"/>
          <w:szCs w:val="28"/>
          <w:u w:val="single"/>
          <w:rtl/>
        </w:rPr>
        <w:t>המחויבים</w:t>
      </w:r>
      <w:r>
        <w:rPr>
          <w:rFonts w:ascii="FrankRuehl" w:hAnsi="FrankRuehl" w:cs="FrankRuehl"/>
          <w:sz w:val="28"/>
          <w:szCs w:val="28"/>
          <w:rtl/>
        </w:rPr>
        <w:t xml:space="preserve"> עם הפסיקה הבאה: רע"פ 6090/23 </w:t>
      </w:r>
      <w:r>
        <w:rPr>
          <w:rFonts w:ascii="Miriam" w:hAnsi="Miriam" w:cs="Miriam"/>
          <w:sz w:val="24"/>
          <w:szCs w:val="24"/>
          <w:rtl/>
        </w:rPr>
        <w:t>דלינסקי נ' מדינת ישראל</w:t>
      </w:r>
      <w:r>
        <w:rPr>
          <w:rFonts w:ascii="FrankRuehl" w:hAnsi="FrankRuehl" w:cs="FrankRuehl"/>
          <w:sz w:val="28"/>
          <w:szCs w:val="28"/>
          <w:rtl/>
        </w:rPr>
        <w:t xml:space="preserve"> (16.8.2023); רע"פ 8633/21 </w:t>
      </w:r>
      <w:r>
        <w:rPr>
          <w:rFonts w:ascii="Miriam" w:hAnsi="Miriam" w:cs="Miriam"/>
          <w:sz w:val="24"/>
          <w:szCs w:val="24"/>
          <w:rtl/>
        </w:rPr>
        <w:t>לב נ' מדינת ישראל</w:t>
      </w:r>
      <w:r>
        <w:rPr>
          <w:rFonts w:ascii="FrankRuehl" w:hAnsi="FrankRuehl" w:cs="FrankRuehl"/>
          <w:sz w:val="28"/>
          <w:szCs w:val="28"/>
          <w:rtl/>
        </w:rPr>
        <w:t xml:space="preserve"> (29.12.2021); רע"פ 340/21 </w:t>
      </w:r>
      <w:r>
        <w:rPr>
          <w:rFonts w:ascii="Miriam" w:hAnsi="Miriam" w:cs="Miriam"/>
          <w:sz w:val="24"/>
          <w:szCs w:val="24"/>
          <w:rtl/>
        </w:rPr>
        <w:t>מסרי נ' מדינת ישראל</w:t>
      </w:r>
      <w:r>
        <w:rPr>
          <w:rFonts w:ascii="FrankRuehl" w:hAnsi="FrankRuehl" w:cs="FrankRuehl"/>
          <w:sz w:val="28"/>
          <w:szCs w:val="28"/>
          <w:rtl/>
        </w:rPr>
        <w:t xml:space="preserve"> (28.1.2021); רע"פ 2678/20 </w:t>
      </w:r>
      <w:r>
        <w:rPr>
          <w:rFonts w:ascii="Miriam" w:hAnsi="Miriam" w:cs="Miriam"/>
          <w:sz w:val="24"/>
          <w:szCs w:val="24"/>
          <w:rtl/>
        </w:rPr>
        <w:t>רחמים נ' מדינת ישראל</w:t>
      </w:r>
      <w:r>
        <w:rPr>
          <w:rFonts w:ascii="FrankRuehl" w:hAnsi="FrankRuehl" w:cs="FrankRuehl"/>
          <w:sz w:val="28"/>
          <w:szCs w:val="28"/>
          <w:rtl/>
        </w:rPr>
        <w:t xml:space="preserve"> (27.4.2020); רע"פ 3163/17 </w:t>
      </w:r>
      <w:r>
        <w:rPr>
          <w:rFonts w:ascii="Miriam" w:hAnsi="Miriam" w:cs="Miriam"/>
          <w:sz w:val="24"/>
          <w:szCs w:val="24"/>
          <w:rtl/>
        </w:rPr>
        <w:t>שבח נ' מדינת ישראל</w:t>
      </w:r>
      <w:r>
        <w:rPr>
          <w:rFonts w:ascii="FrankRuehl" w:hAnsi="FrankRuehl" w:cs="FrankRuehl"/>
          <w:sz w:val="28"/>
          <w:szCs w:val="28"/>
          <w:rtl/>
        </w:rPr>
        <w:t xml:space="preserve"> (19.6.2017); עפ"ג (מחוזי ב"ש) 21036-09-21 </w:t>
      </w:r>
      <w:r>
        <w:rPr>
          <w:rFonts w:ascii="Miriam" w:hAnsi="Miriam" w:cs="Miriam"/>
          <w:sz w:val="24"/>
          <w:szCs w:val="24"/>
          <w:rtl/>
        </w:rPr>
        <w:t>זנפירוב נ' מדינת ישראל</w:t>
      </w:r>
      <w:r>
        <w:rPr>
          <w:rFonts w:ascii="FrankRuehl" w:hAnsi="FrankRuehl" w:cs="FrankRuehl"/>
          <w:sz w:val="28"/>
          <w:szCs w:val="28"/>
          <w:rtl/>
        </w:rPr>
        <w:t xml:space="preserve"> (29.12.2021); ת"פ (שלום חיפה) 23065-03-23 </w:t>
      </w:r>
      <w:r>
        <w:rPr>
          <w:rFonts w:ascii="Miriam" w:hAnsi="Miriam" w:cs="Miriam"/>
          <w:sz w:val="24"/>
          <w:szCs w:val="24"/>
          <w:rtl/>
        </w:rPr>
        <w:t>מדינת ישראל נ' נסים</w:t>
      </w:r>
      <w:r>
        <w:rPr>
          <w:rFonts w:ascii="FrankRuehl" w:hAnsi="FrankRuehl" w:cs="FrankRuehl"/>
          <w:sz w:val="28"/>
          <w:szCs w:val="28"/>
          <w:rtl/>
        </w:rPr>
        <w:t xml:space="preserve"> (3.7.2023); ת"פ (שלום נתניה) 48623-04-19 </w:t>
      </w:r>
      <w:r>
        <w:rPr>
          <w:rFonts w:ascii="Miriam" w:hAnsi="Miriam" w:cs="Miriam"/>
          <w:sz w:val="24"/>
          <w:szCs w:val="24"/>
          <w:rtl/>
        </w:rPr>
        <w:t>מדינת ישראל נ' אהרונוב</w:t>
      </w:r>
      <w:r>
        <w:rPr>
          <w:rFonts w:ascii="FrankRuehl" w:hAnsi="FrankRuehl" w:cs="FrankRuehl"/>
          <w:sz w:val="28"/>
          <w:szCs w:val="28"/>
          <w:rtl/>
        </w:rPr>
        <w:t xml:space="preserve"> (9.11.2021).</w:t>
      </w:r>
    </w:p>
    <w:p w:rsidR="00913C8A" w:rsidRDefault="00913C8A" w:rsidP="00913C8A">
      <w:pPr>
        <w:pStyle w:val="ab"/>
        <w:spacing w:after="0" w:line="360" w:lineRule="auto"/>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Miriam" w:hAnsi="Miriam" w:cs="Miriam"/>
          <w:sz w:val="24"/>
          <w:szCs w:val="24"/>
          <w:rtl/>
        </w:rPr>
        <w:t>נסיבות שאינן קשורות לביצוע העבירה</w:t>
      </w:r>
      <w:r>
        <w:rPr>
          <w:rFonts w:ascii="FrankRuehl" w:hAnsi="FrankRuehl" w:cs="FrankRuehl"/>
          <w:sz w:val="28"/>
          <w:szCs w:val="28"/>
          <w:rtl/>
        </w:rPr>
        <w:t xml:space="preserve">: לקולת העונש, נתתי את דעתי לגילה הצעיר יחסית של הנאשמת, לעובדה לפיה היא נעדרת עבר פלילי, וגם לחלוף התקופה ממועד ביצוע העבירה ועד היום. עוד נתתי את דעתי למצבה האישי והעובדה לפיה, כפי שמשתקף גם מהתסקירים, אין לנאשמת משפחה בארץ והיא בודדה, נתון שמקשה עליה הן בהיבט החברתי הן בהיבט הכלכלי. עוד נתתי את דעתי בנדון דנן לכך שהנאשמת החלה הליך </w:t>
      </w:r>
      <w:r>
        <w:rPr>
          <w:rFonts w:ascii="FrankRuehl" w:hAnsi="FrankRuehl" w:cs="FrankRuehl"/>
          <w:sz w:val="28"/>
          <w:szCs w:val="28"/>
          <w:rtl/>
        </w:rPr>
        <w:lastRenderedPageBreak/>
        <w:t>טיפולי חיובי ומביעה היום חרטה ובושה עקב מעשיה, זאת לצד האמפתיה שגילתה כלפי המתלוננת.</w:t>
      </w:r>
    </w:p>
    <w:p w:rsidR="00913C8A" w:rsidRDefault="00913C8A" w:rsidP="00913C8A">
      <w:pPr>
        <w:pStyle w:val="ab"/>
        <w:spacing w:after="0" w:line="360" w:lineRule="auto"/>
        <w:rPr>
          <w:rFonts w:ascii="FrankRuehl" w:hAnsi="FrankRuehl" w:cs="FrankRuehl"/>
          <w:sz w:val="28"/>
          <w:szCs w:val="28"/>
        </w:rPr>
      </w:pPr>
    </w:p>
    <w:p w:rsidR="00736BF0" w:rsidRDefault="00913C8A" w:rsidP="00736BF0">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מן העבר האחר, נתתי את דעתי לעובדה לפיה, עד שהוכרע דינה ונמצאה אשמה, כפרה הנאשמת במיוחס לה וניהלה את ההליך הפלילי עד תום. בתוך כך, נשמעה גם עדות המתלוננת וקרוביה. נזכיר בהקשר זה, כי נוכח מצבה הבריאותי של המתלוננת, גילה המופלג ובשים לב לתקופת "הקורונה" בזמנים הרלבנטיים לעדותה, נעתרתי אז לבקשת המאשימה ועדות המתלוננת נשמעה במתכונת של עדות מוקדמת ובוויעוד חזותי (על עדות המתלוננת, ראו התייחסות בסעיפים 18 ואילך בהכרעת הדין). </w:t>
      </w:r>
    </w:p>
    <w:p w:rsidR="00736BF0" w:rsidRPr="00736BF0" w:rsidRDefault="00736BF0" w:rsidP="00736BF0">
      <w:pPr>
        <w:pStyle w:val="ab"/>
        <w:rPr>
          <w:rFonts w:ascii="FrankRuehl" w:hAnsi="FrankRuehl" w:cs="FrankRuehl"/>
          <w:sz w:val="28"/>
          <w:szCs w:val="28"/>
          <w:rtl/>
        </w:rPr>
      </w:pPr>
    </w:p>
    <w:p w:rsidR="00913C8A" w:rsidRPr="00736BF0" w:rsidRDefault="00913C8A" w:rsidP="00736BF0">
      <w:pPr>
        <w:pStyle w:val="ab"/>
        <w:numPr>
          <w:ilvl w:val="0"/>
          <w:numId w:val="3"/>
        </w:numPr>
        <w:spacing w:after="0" w:line="360" w:lineRule="auto"/>
        <w:ind w:hanging="636"/>
        <w:jc w:val="both"/>
        <w:rPr>
          <w:rFonts w:ascii="FrankRuehl" w:hAnsi="FrankRuehl" w:cs="FrankRuehl"/>
          <w:sz w:val="28"/>
          <w:szCs w:val="28"/>
          <w:rtl/>
        </w:rPr>
      </w:pPr>
      <w:r w:rsidRPr="00736BF0">
        <w:rPr>
          <w:rFonts w:ascii="FrankRuehl" w:hAnsi="FrankRuehl" w:cs="FrankRuehl"/>
          <w:sz w:val="28"/>
          <w:szCs w:val="28"/>
          <w:rtl/>
        </w:rPr>
        <w:t xml:space="preserve">אכן, זכותו של נאשם לנהל את הגנתו ולהוכיח את חפותו. אין לזקוף את ניהול המשפט לחובתו (רע"פ 9004/18 </w:t>
      </w:r>
      <w:r w:rsidRPr="00736BF0">
        <w:rPr>
          <w:rFonts w:ascii="Miriam" w:hAnsi="Miriam" w:cs="Miriam"/>
          <w:sz w:val="24"/>
          <w:szCs w:val="24"/>
          <w:rtl/>
        </w:rPr>
        <w:t>יצחקי נ' מדינת ישראל</w:t>
      </w:r>
      <w:r w:rsidRPr="00736BF0">
        <w:rPr>
          <w:rFonts w:ascii="FrankRuehl" w:hAnsi="FrankRuehl" w:cs="FrankRuehl"/>
          <w:sz w:val="28"/>
          <w:szCs w:val="28"/>
          <w:rtl/>
        </w:rPr>
        <w:t xml:space="preserve"> (31.12.2018)). אך לצד זאת, ככלל ובכגון-דא, הוא לא יהיה זכאי ל"הנחה" של המודה ועוזב, אשר מצא ליטול אחריות לפני שמיעת העדויות, תוך חיסכון בזמן ובמשאבים, לרבות שמיעת עדות קורבן העבירה. בכל מקרה, כאמור, תיזקף לקולת העונש חרטת הנאשמת שהובעה גם אם באיחור מה.</w:t>
      </w:r>
    </w:p>
    <w:p w:rsidR="00913C8A" w:rsidRDefault="00913C8A" w:rsidP="00913C8A">
      <w:pPr>
        <w:pStyle w:val="ab"/>
        <w:spacing w:after="0" w:line="360" w:lineRule="auto"/>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נתתי את דעתי להמלצת התסקיר. בכלל זה, נתתי את דעתי לנסיבותיה האישיות של הנאשמת והחשש שמא השתת עבודות שירות תפגע בתפקודה. התסקיר ממליץ כאמור להסתפק בנסיבות העניין בשירות לתועלת הציבור בלבד. ברם, לאחר מתן הדעת בכובד ראש לנימוקי התסקיר ולמכלול הנסיבות, לא מצאתי לקבל את ההמלצה העונשית.</w:t>
      </w:r>
    </w:p>
    <w:p w:rsidR="00913C8A" w:rsidRDefault="00913C8A" w:rsidP="00913C8A">
      <w:pPr>
        <w:pStyle w:val="ab"/>
        <w:spacing w:after="0" w:line="360" w:lineRule="auto"/>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בנדון דנן וכידוע, המלצת שירות המבחן אינה מחייבת את בית המשפט. בחינת השירות היא שיקומית בעיקרה שעה שבית המשפט רואה את התמונה הרחבה, זכויות הקורבן (ככל שיש), הערכים המוגנים שנפגעו והאינטרס הציבורי. אמנם להמלצת שירות המבחן יש משקל במסגרת כלל השיקולים הרלבנטיים בנושא זה (השוו: רע"פ 8215/16 </w:t>
      </w:r>
      <w:r>
        <w:rPr>
          <w:rFonts w:ascii="Miriam" w:hAnsi="Miriam" w:cs="Miriam"/>
          <w:sz w:val="24"/>
          <w:szCs w:val="24"/>
          <w:rtl/>
        </w:rPr>
        <w:t>יצחק נ' מדינת ישראל</w:t>
      </w:r>
      <w:r>
        <w:rPr>
          <w:rFonts w:ascii="FrankRuehl" w:hAnsi="FrankRuehl" w:cs="FrankRuehl"/>
          <w:sz w:val="28"/>
          <w:szCs w:val="28"/>
          <w:rtl/>
        </w:rPr>
        <w:t>, פסקה 14 (29.3.2017)), אך כאמור, עמדתו היא רק "</w:t>
      </w:r>
      <w:r>
        <w:rPr>
          <w:rFonts w:ascii="Miriam" w:hAnsi="Miriam" w:cs="Miriam"/>
          <w:sz w:val="24"/>
          <w:szCs w:val="24"/>
          <w:rtl/>
        </w:rPr>
        <w:t>אחד השיקולים העומדים בפני בית-המשפט בבואו לגזור את דינו של נאשם</w:t>
      </w:r>
      <w:r>
        <w:rPr>
          <w:rFonts w:ascii="FrankRuehl" w:hAnsi="FrankRuehl" w:cs="FrankRuehl"/>
          <w:sz w:val="28"/>
          <w:szCs w:val="28"/>
          <w:rtl/>
        </w:rPr>
        <w:t xml:space="preserve">" (רע"פ 7257/12 </w:t>
      </w:r>
      <w:r>
        <w:rPr>
          <w:rFonts w:ascii="Miriam" w:hAnsi="Miriam" w:cs="Miriam"/>
          <w:sz w:val="24"/>
          <w:szCs w:val="24"/>
          <w:rtl/>
        </w:rPr>
        <w:t>סנדרוביץ' נ' מדינת ישראל</w:t>
      </w:r>
      <w:r>
        <w:rPr>
          <w:rFonts w:ascii="FrankRuehl" w:hAnsi="FrankRuehl" w:cs="FrankRuehl"/>
          <w:sz w:val="28"/>
          <w:szCs w:val="28"/>
          <w:rtl/>
        </w:rPr>
        <w:t xml:space="preserve">, פסקה 14 (18.10.2012)). </w:t>
      </w:r>
    </w:p>
    <w:p w:rsidR="00913C8A" w:rsidRDefault="00913C8A" w:rsidP="00913C8A">
      <w:pPr>
        <w:pStyle w:val="ab"/>
        <w:spacing w:after="0" w:line="360" w:lineRule="auto"/>
        <w:rPr>
          <w:rFonts w:ascii="FrankRuehl" w:hAnsi="FrankRuehl" w:cs="FrankRuehl"/>
          <w:sz w:val="28"/>
          <w:szCs w:val="28"/>
        </w:rPr>
      </w:pPr>
    </w:p>
    <w:p w:rsidR="00913C8A" w:rsidRDefault="00913C8A" w:rsidP="00736BF0">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התסקיר שהוגש, במהותו, הוא ב</w:t>
      </w:r>
      <w:r w:rsidR="00736BF0">
        <w:rPr>
          <w:rFonts w:ascii="FrankRuehl" w:hAnsi="FrankRuehl" w:cs="FrankRuehl"/>
          <w:sz w:val="28"/>
          <w:szCs w:val="28"/>
          <w:rtl/>
        </w:rPr>
        <w:t xml:space="preserve">חן את האפיק השיקומי של הנאשמת. </w:t>
      </w:r>
      <w:r>
        <w:rPr>
          <w:rFonts w:ascii="FrankRuehl" w:hAnsi="FrankRuehl" w:cs="FrankRuehl"/>
          <w:sz w:val="28"/>
          <w:szCs w:val="28"/>
          <w:rtl/>
        </w:rPr>
        <w:t xml:space="preserve">תסקיר </w:t>
      </w:r>
      <w:r w:rsidR="00736BF0">
        <w:rPr>
          <w:rFonts w:ascii="FrankRuehl" w:hAnsi="FrankRuehl" w:cs="FrankRuehl" w:hint="cs"/>
          <w:sz w:val="28"/>
          <w:szCs w:val="28"/>
          <w:rtl/>
        </w:rPr>
        <w:t>כזה מטבעו וככלל, אינו נדרש ל</w:t>
      </w:r>
      <w:r>
        <w:rPr>
          <w:rFonts w:ascii="FrankRuehl" w:hAnsi="FrankRuehl" w:cs="FrankRuehl"/>
          <w:sz w:val="28"/>
          <w:szCs w:val="28"/>
          <w:rtl/>
        </w:rPr>
        <w:t xml:space="preserve">קורבן העבירה. כאמור, גם לאחר מתן הדעת להיבט השיקומי והנסיבות האישיות, נסיבות המקרה לפניי, מחייבות ענישה מוחשית שעולה בקנה אחד עם חומרת האירוע ועם מצוות המחוקק. </w:t>
      </w:r>
    </w:p>
    <w:p w:rsidR="00913C8A" w:rsidRDefault="00913C8A" w:rsidP="00913C8A">
      <w:pPr>
        <w:pStyle w:val="ab"/>
        <w:spacing w:after="0" w:line="360" w:lineRule="auto"/>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אשר להיבט השיקומי בגזירת הדין, לא אחת נקבע כי לשיקול השיקומי קיימת חשיבות רבה לקולת העונש אמנם, אך בל-נשכח כי "</w:t>
      </w:r>
      <w:r>
        <w:rPr>
          <w:rFonts w:ascii="Miriam" w:hAnsi="Miriam" w:cs="Miriam"/>
          <w:sz w:val="24"/>
          <w:szCs w:val="24"/>
          <w:rtl/>
        </w:rPr>
        <w:t>המילה שיקום אינה מילת קסם</w:t>
      </w:r>
      <w:r>
        <w:rPr>
          <w:rFonts w:ascii="FrankRuehl" w:hAnsi="FrankRuehl" w:cs="FrankRuehl"/>
          <w:sz w:val="28"/>
          <w:szCs w:val="28"/>
          <w:rtl/>
        </w:rPr>
        <w:t xml:space="preserve">" (רע"פ 3406/24 </w:t>
      </w:r>
      <w:r>
        <w:rPr>
          <w:rFonts w:ascii="Miriam" w:hAnsi="Miriam" w:cs="Miriam"/>
          <w:sz w:val="24"/>
          <w:szCs w:val="24"/>
          <w:rtl/>
        </w:rPr>
        <w:t>פלוני נ' מדינת ישראל</w:t>
      </w:r>
      <w:r>
        <w:rPr>
          <w:rFonts w:ascii="FrankRuehl" w:hAnsi="FrankRuehl" w:cs="FrankRuehl"/>
          <w:sz w:val="28"/>
          <w:szCs w:val="28"/>
          <w:rtl/>
        </w:rPr>
        <w:t xml:space="preserve">, פסקה 11 (21.4.2024); בש"פ 3277/24 </w:t>
      </w:r>
      <w:r>
        <w:rPr>
          <w:rFonts w:ascii="Miriam" w:hAnsi="Miriam" w:cs="Miriam"/>
          <w:sz w:val="24"/>
          <w:szCs w:val="24"/>
          <w:rtl/>
        </w:rPr>
        <w:t>אלהואשלה נ' מדינת ישראל</w:t>
      </w:r>
      <w:r>
        <w:rPr>
          <w:rFonts w:ascii="FrankRuehl" w:hAnsi="FrankRuehl" w:cs="FrankRuehl"/>
          <w:sz w:val="28"/>
          <w:szCs w:val="28"/>
          <w:rtl/>
        </w:rPr>
        <w:t>, פסקה 12 (16.4.2024)), ומכאן החובה לבחון את מכלול הנתונים בהיתוך ובהרמוניה.</w:t>
      </w:r>
    </w:p>
    <w:p w:rsidR="00913C8A" w:rsidRDefault="00913C8A" w:rsidP="00913C8A">
      <w:pPr>
        <w:pStyle w:val="ab"/>
        <w:spacing w:after="0" w:line="360" w:lineRule="auto"/>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ובחזרה למקרה לפנינו, מדובר בעבירה חמורה. העדים למעשה היו שלושה: המתלוננת, הנאשמת ואמה המנוחה. המצלמות כּוסו על-ידי הנאשמת. המנוחה נפטרה במהלך המשפט ולא נשמעה עדותה. המתלוננת בזמן עדותה עברה את גיל ה-100, ואילו הנאשמת כפרה בכל המיוחס לה. מדובר במעשים אשר בנסיבות ביצועם, היה קושי מיוחד להתחקות אחר חקר האמת, והמוסיף על כך גורע. המעשים נעשו על רקע כלכלי ולנוכח תסכול וכעס של הנאשמת, כאשר המתלוננת אינה קשורה בכלל למקור התסכול. די בכך, שלא הוכח מעולם כי היא זו אשר הייתה משלמת למנוחה את שכרה בגין הטיפול בה, כדי להסיק שהמתלוננת לא הייתה קשורה לנושאים הכספיים שנובעים מהעסקת המנוחה. אוסיף, </w:t>
      </w:r>
      <w:r w:rsidR="00736BF0">
        <w:rPr>
          <w:rFonts w:ascii="FrankRuehl" w:hAnsi="FrankRuehl" w:cs="FrankRuehl" w:hint="cs"/>
          <w:sz w:val="28"/>
          <w:szCs w:val="28"/>
          <w:rtl/>
        </w:rPr>
        <w:t xml:space="preserve">וזה העיקר, </w:t>
      </w:r>
      <w:r>
        <w:rPr>
          <w:rFonts w:ascii="FrankRuehl" w:hAnsi="FrankRuehl" w:cs="FrankRuehl"/>
          <w:sz w:val="28"/>
          <w:szCs w:val="28"/>
          <w:rtl/>
        </w:rPr>
        <w:t>לא הוכחה התגרות כלשהי מצד המתלוננת כלפי הנאשמת, לפני אירוע התקיפה.</w:t>
      </w:r>
    </w:p>
    <w:p w:rsidR="00913C8A" w:rsidRDefault="00913C8A" w:rsidP="00913C8A">
      <w:pPr>
        <w:pStyle w:val="ab"/>
        <w:spacing w:after="0" w:line="360" w:lineRule="auto"/>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אין הדעת סובלת את מצב הדברים לפיו, תסכוליו של אדם – יהיה מקורם אשר יהיה – הוא יפרוק בזולת, והדברים עולים בחומרתם עת מדובר בבן-משפחה, בקטין, בזקן, בחסר ישע, ובכלל – בקורבן ללא עוול בכפו. מכאן, וכמצוות המחוקק לעניין עבירות אלימות נגד זקנים, מתחייבת ענישה מרתיעה, הן את היחיד הן את הרבים. </w:t>
      </w:r>
    </w:p>
    <w:p w:rsidR="00913C8A" w:rsidRDefault="00913C8A" w:rsidP="00913C8A">
      <w:pPr>
        <w:pStyle w:val="ab"/>
        <w:spacing w:after="0" w:line="360" w:lineRule="auto"/>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בשקלול של כל האמור, תוך מתן דגש לנסיבותיה האישיות של הנאשמת, עונשה ימוקם ברף התחתון של המתחם, באופן זה שיושתו עליה שבעה חודשי מאסר, כאשר חמישה מהם היא תרצה באמצעות עבודות שירות, ויתרת התקופה תהיה על תנאי.</w:t>
      </w:r>
    </w:p>
    <w:p w:rsidR="00913C8A" w:rsidRDefault="00913C8A" w:rsidP="00913C8A">
      <w:pPr>
        <w:pStyle w:val="ab"/>
        <w:spacing w:after="0" w:line="360" w:lineRule="auto"/>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 xml:space="preserve">לפני סוף, בדיון הטיעונים לעונש, הוגש מסמך (ת/1) שערוך על-ידי משפחת המתלוננת ומתאר את נזקיה הנפשיים, ובעיקר – הכלכליים (על סך מאות אלפי שקלים), נוכח מעברה לשהות בבית אבות. עורך המסמך לא התייצב לדיון ולא היה ניתן להפנות אליו שאלות ביחס לתוכן המסמך. די בזאת על מנת שלא לייחס משקל ראייתי לתוכן. לצד זאת אעיר, ומבלי להמעיט חלילה מחומרת העבירה, כי אין זה בלתי סביר שהצורך במגורי המתלוננת בבית אבות, נובע </w:t>
      </w:r>
      <w:r w:rsidRPr="00736BF0">
        <w:rPr>
          <w:rFonts w:ascii="Miriam" w:hAnsi="Miriam" w:cs="Miriam"/>
          <w:sz w:val="24"/>
          <w:szCs w:val="24"/>
          <w:rtl/>
        </w:rPr>
        <w:t>גם</w:t>
      </w:r>
      <w:r>
        <w:rPr>
          <w:rFonts w:ascii="FrankRuehl" w:hAnsi="FrankRuehl" w:cs="FrankRuehl"/>
          <w:sz w:val="28"/>
          <w:szCs w:val="28"/>
          <w:rtl/>
        </w:rPr>
        <w:t xml:space="preserve"> מגילה המופלג נכון לאחר מועד האירוע והיום. בכל מקרה, זכותה של המתלוננת ומשפחתה לנקוט בהליך המשפטי המתאים למיצוי דרישותיה, וטענות הצדדים שמורות להם.</w:t>
      </w:r>
    </w:p>
    <w:p w:rsidR="00913C8A" w:rsidRDefault="00913C8A" w:rsidP="00913C8A">
      <w:pPr>
        <w:spacing w:line="360" w:lineRule="auto"/>
        <w:jc w:val="both"/>
        <w:rPr>
          <w:rFonts w:ascii="FrankRuehl" w:hAnsi="FrankRuehl" w:cs="FrankRuehl"/>
          <w:sz w:val="28"/>
          <w:szCs w:val="28"/>
          <w:rtl/>
        </w:rPr>
      </w:pPr>
    </w:p>
    <w:p w:rsidR="00913C8A" w:rsidRDefault="00913C8A" w:rsidP="00913C8A">
      <w:pPr>
        <w:spacing w:line="360" w:lineRule="auto"/>
        <w:jc w:val="both"/>
        <w:rPr>
          <w:rFonts w:ascii="Miriam" w:hAnsi="Miriam" w:cs="Miriam"/>
          <w:u w:val="single"/>
          <w:rtl/>
        </w:rPr>
      </w:pPr>
      <w:r>
        <w:rPr>
          <w:rFonts w:ascii="Miriam" w:hAnsi="Miriam" w:cs="Miriam"/>
          <w:u w:val="single"/>
          <w:rtl/>
        </w:rPr>
        <w:t>תוצאה</w:t>
      </w:r>
    </w:p>
    <w:p w:rsidR="00913C8A" w:rsidRDefault="00913C8A" w:rsidP="00913C8A">
      <w:pPr>
        <w:spacing w:line="360" w:lineRule="auto"/>
        <w:jc w:val="both"/>
        <w:rPr>
          <w:rFonts w:ascii="FrankRuehl" w:hAnsi="FrankRuehl" w:cs="FrankRuehl"/>
          <w:sz w:val="28"/>
          <w:szCs w:val="28"/>
          <w:rtl/>
        </w:rPr>
      </w:pPr>
    </w:p>
    <w:p w:rsidR="00913C8A" w:rsidRDefault="002D5325" w:rsidP="00913C8A">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t>על כן, משית על הנאש</w:t>
      </w:r>
      <w:r>
        <w:rPr>
          <w:rFonts w:ascii="FrankRuehl" w:hAnsi="FrankRuehl" w:cs="FrankRuehl" w:hint="cs"/>
          <w:sz w:val="28"/>
          <w:szCs w:val="28"/>
          <w:rtl/>
        </w:rPr>
        <w:t>מת</w:t>
      </w:r>
      <w:r w:rsidR="00913C8A">
        <w:rPr>
          <w:rFonts w:ascii="FrankRuehl" w:hAnsi="FrankRuehl" w:cs="FrankRuehl"/>
          <w:sz w:val="28"/>
          <w:szCs w:val="28"/>
          <w:rtl/>
        </w:rPr>
        <w:t xml:space="preserve"> את העונשים הבאים:</w:t>
      </w:r>
    </w:p>
    <w:p w:rsidR="00913C8A" w:rsidRDefault="00913C8A" w:rsidP="00913C8A">
      <w:pPr>
        <w:spacing w:line="360" w:lineRule="auto"/>
        <w:jc w:val="both"/>
        <w:rPr>
          <w:rFonts w:ascii="FrankRuehl" w:hAnsi="FrankRuehl" w:cs="FrankRuehl"/>
          <w:sz w:val="28"/>
          <w:szCs w:val="28"/>
          <w:rtl/>
        </w:rPr>
      </w:pPr>
    </w:p>
    <w:p w:rsidR="00913C8A" w:rsidRDefault="00913C8A" w:rsidP="00E66F10">
      <w:pPr>
        <w:pStyle w:val="ab"/>
        <w:numPr>
          <w:ilvl w:val="0"/>
          <w:numId w:val="4"/>
        </w:numPr>
        <w:spacing w:after="0" w:line="360" w:lineRule="auto"/>
        <w:jc w:val="both"/>
        <w:rPr>
          <w:rFonts w:ascii="FrankRuehl" w:hAnsi="FrankRuehl" w:cs="FrankRuehl"/>
          <w:sz w:val="28"/>
          <w:szCs w:val="28"/>
          <w:rtl/>
        </w:rPr>
      </w:pPr>
      <w:r>
        <w:rPr>
          <w:rFonts w:ascii="FrankRuehl" w:hAnsi="FrankRuehl" w:cs="FrankRuehl"/>
          <w:sz w:val="28"/>
          <w:szCs w:val="28"/>
          <w:rtl/>
        </w:rPr>
        <w:t xml:space="preserve">חמישה (5) חודשי מאסר אשר ירוצו באמצעות עבודות שירות, הכל לפי חוות דעת של הממונה מיום 1.9.2024. </w:t>
      </w:r>
      <w:r>
        <w:rPr>
          <w:rFonts w:ascii="FrankRuehl" w:hAnsi="FrankRuehl" w:cs="FrankRuehl"/>
          <w:sz w:val="28"/>
          <w:szCs w:val="28"/>
          <w:u w:val="single"/>
          <w:rtl/>
        </w:rPr>
        <w:t xml:space="preserve">תחילת ריצוי העונש </w:t>
      </w:r>
      <w:r w:rsidR="00E66F10">
        <w:rPr>
          <w:rFonts w:ascii="FrankRuehl" w:hAnsi="FrankRuehl" w:cs="FrankRuehl" w:hint="cs"/>
          <w:sz w:val="28"/>
          <w:szCs w:val="28"/>
          <w:u w:val="single"/>
          <w:rtl/>
        </w:rPr>
        <w:t>1.12.2024</w:t>
      </w:r>
      <w:r>
        <w:rPr>
          <w:rFonts w:ascii="FrankRuehl" w:hAnsi="FrankRuehl" w:cs="FrankRuehl"/>
          <w:sz w:val="28"/>
          <w:szCs w:val="28"/>
          <w:rtl/>
        </w:rPr>
        <w:t>. מוזהרת הנאשמת, כי אם לא תקיים את הוראות הממונה כלשונן וכמשמען או תפר את תנאי עבודות השירות, היא תרצה את יתרת מאסרה מאחורי סורג ובריח.</w:t>
      </w:r>
    </w:p>
    <w:p w:rsidR="00913C8A" w:rsidRDefault="00913C8A" w:rsidP="00913C8A">
      <w:pPr>
        <w:pStyle w:val="ab"/>
        <w:spacing w:after="0" w:line="360" w:lineRule="auto"/>
        <w:ind w:left="1080"/>
        <w:jc w:val="both"/>
        <w:rPr>
          <w:rFonts w:ascii="FrankRuehl" w:hAnsi="FrankRuehl" w:cs="FrankRuehl"/>
          <w:sz w:val="28"/>
          <w:szCs w:val="28"/>
        </w:rPr>
      </w:pPr>
    </w:p>
    <w:p w:rsidR="00913C8A" w:rsidRDefault="00913C8A" w:rsidP="00913C8A">
      <w:pPr>
        <w:pStyle w:val="ab"/>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חודשיים (2) מאסר שירוצו ככל שהנאשמת תעבור עבירת אלימות או איומים, תוך שלוש שנים מיום סיום ריצוי עונשה לפי סעיף (א) לעיל.</w:t>
      </w:r>
    </w:p>
    <w:p w:rsidR="00913C8A" w:rsidRPr="00180689" w:rsidRDefault="00913C8A" w:rsidP="00913C8A">
      <w:pPr>
        <w:rPr>
          <w:rFonts w:ascii="FrankRuehl" w:hAnsi="FrankRuehl" w:cs="FrankRuehl"/>
          <w:sz w:val="28"/>
          <w:szCs w:val="28"/>
          <w:rtl/>
        </w:rPr>
      </w:pPr>
    </w:p>
    <w:p w:rsidR="00913C8A" w:rsidRDefault="00913C8A" w:rsidP="00E66F10">
      <w:pPr>
        <w:pStyle w:val="ab"/>
        <w:numPr>
          <w:ilvl w:val="0"/>
          <w:numId w:val="4"/>
        </w:numPr>
        <w:spacing w:after="0" w:line="360" w:lineRule="auto"/>
        <w:jc w:val="both"/>
        <w:rPr>
          <w:rFonts w:ascii="FrankRuehl" w:hAnsi="FrankRuehl" w:cs="FrankRuehl"/>
          <w:sz w:val="28"/>
          <w:szCs w:val="28"/>
        </w:rPr>
      </w:pPr>
      <w:r>
        <w:rPr>
          <w:rFonts w:ascii="FrankRuehl" w:hAnsi="FrankRuehl" w:cs="FrankRuehl"/>
          <w:sz w:val="28"/>
          <w:szCs w:val="28"/>
          <w:rtl/>
        </w:rPr>
        <w:t xml:space="preserve">הנאשמת תפצה את המתלוננת סך 5,000 ₪, אשר ישולם </w:t>
      </w:r>
      <w:r w:rsidR="00E66F10">
        <w:rPr>
          <w:rFonts w:ascii="FrankRuehl" w:hAnsi="FrankRuehl" w:cs="FrankRuehl" w:hint="cs"/>
          <w:sz w:val="28"/>
          <w:szCs w:val="28"/>
          <w:rtl/>
        </w:rPr>
        <w:t>בעשרה (10)</w:t>
      </w:r>
      <w:r>
        <w:rPr>
          <w:rFonts w:ascii="FrankRuehl" w:hAnsi="FrankRuehl" w:cs="FrankRuehl"/>
          <w:sz w:val="28"/>
          <w:szCs w:val="28"/>
          <w:rtl/>
        </w:rPr>
        <w:t xml:space="preserve"> תשלומים חודשיים שווים ועוקבים, כאשר התשלום הראשון יבוצע </w:t>
      </w:r>
      <w:r>
        <w:rPr>
          <w:rFonts w:ascii="FrankRuehl" w:hAnsi="FrankRuehl" w:cs="FrankRuehl"/>
          <w:sz w:val="28"/>
          <w:szCs w:val="28"/>
          <w:u w:val="single"/>
          <w:rtl/>
        </w:rPr>
        <w:t>עד יום 14.11.2024, וכל תשלום עוקב יבוצע עד יום ה-14 בחודש העוקב</w:t>
      </w:r>
      <w:r>
        <w:rPr>
          <w:rFonts w:ascii="FrankRuehl" w:hAnsi="FrankRuehl" w:cs="FrankRuehl"/>
          <w:sz w:val="28"/>
          <w:szCs w:val="28"/>
          <w:rtl/>
        </w:rPr>
        <w:t>. באחריות המאשימה לעדכן את המתלוננת בנדון.</w:t>
      </w:r>
    </w:p>
    <w:p w:rsidR="00913C8A" w:rsidRPr="00180689" w:rsidRDefault="00913C8A" w:rsidP="00913C8A">
      <w:pPr>
        <w:spacing w:line="360" w:lineRule="auto"/>
        <w:jc w:val="both"/>
        <w:rPr>
          <w:rFonts w:ascii="FrankRuehl" w:hAnsi="FrankRuehl" w:cs="FrankRuehl"/>
          <w:sz w:val="28"/>
          <w:szCs w:val="28"/>
        </w:rPr>
      </w:pPr>
    </w:p>
    <w:p w:rsidR="00913C8A" w:rsidRDefault="00913C8A" w:rsidP="00E66F10">
      <w:pPr>
        <w:pStyle w:val="ab"/>
        <w:numPr>
          <w:ilvl w:val="0"/>
          <w:numId w:val="3"/>
        </w:numPr>
        <w:spacing w:after="0" w:line="360" w:lineRule="auto"/>
        <w:ind w:hanging="636"/>
        <w:jc w:val="both"/>
        <w:rPr>
          <w:rFonts w:ascii="FrankRuehl" w:hAnsi="FrankRuehl" w:cs="FrankRuehl"/>
          <w:sz w:val="28"/>
          <w:szCs w:val="28"/>
          <w:rtl/>
        </w:rPr>
      </w:pPr>
      <w:r>
        <w:rPr>
          <w:rFonts w:ascii="FrankRuehl" w:hAnsi="FrankRuehl" w:cs="FrankRuehl"/>
          <w:sz w:val="28"/>
          <w:szCs w:val="28"/>
          <w:rtl/>
        </w:rPr>
        <w:lastRenderedPageBreak/>
        <w:t xml:space="preserve">ככל שלא תקבל הנחיה אחרת, הנאשמת תתייצב לצורך קליטה והצבה, </w:t>
      </w:r>
      <w:r>
        <w:rPr>
          <w:rFonts w:ascii="FrankRuehl" w:hAnsi="FrankRuehl" w:cs="FrankRuehl"/>
          <w:sz w:val="28"/>
          <w:szCs w:val="28"/>
          <w:u w:val="single"/>
          <w:rtl/>
        </w:rPr>
        <w:t xml:space="preserve">ביום </w:t>
      </w:r>
      <w:r w:rsidR="00E66F10">
        <w:rPr>
          <w:rFonts w:ascii="FrankRuehl" w:hAnsi="FrankRuehl" w:cs="FrankRuehl" w:hint="cs"/>
          <w:sz w:val="28"/>
          <w:szCs w:val="28"/>
          <w:u w:val="single"/>
          <w:rtl/>
        </w:rPr>
        <w:t>1.12.2024</w:t>
      </w:r>
      <w:r>
        <w:rPr>
          <w:rFonts w:ascii="FrankRuehl" w:hAnsi="FrankRuehl" w:cs="FrankRuehl"/>
          <w:sz w:val="28"/>
          <w:szCs w:val="28"/>
          <w:u w:val="single"/>
          <w:rtl/>
        </w:rPr>
        <w:t xml:space="preserve"> בשעה 09:00</w:t>
      </w:r>
      <w:r>
        <w:rPr>
          <w:rFonts w:ascii="FrankRuehl" w:hAnsi="FrankRuehl" w:cs="FrankRuehl"/>
          <w:sz w:val="28"/>
          <w:szCs w:val="28"/>
          <w:rtl/>
        </w:rPr>
        <w:t xml:space="preserve">, במשרדי הממונה: יחידת ברקאי, עבודות שירות, שלוחת דרום, סמוך לכלא באר-שבע (טלפון 074-7831218; פקס 08-9193006; דוא"ל: </w:t>
      </w:r>
      <w:r w:rsidRPr="00913C8A">
        <w:rPr>
          <w:rFonts w:ascii="FrankRuehl" w:hAnsi="FrankRuehl" w:cs="FrankRuehl"/>
        </w:rPr>
        <w:t>avshdarom@ips.gov.il</w:t>
      </w:r>
      <w:r>
        <w:rPr>
          <w:rFonts w:ascii="FrankRuehl" w:hAnsi="FrankRuehl" w:cs="FrankRuehl"/>
          <w:sz w:val="28"/>
          <w:szCs w:val="28"/>
          <w:rtl/>
        </w:rPr>
        <w:t>).</w:t>
      </w:r>
    </w:p>
    <w:p w:rsidR="00913C8A" w:rsidRDefault="00913C8A" w:rsidP="00913C8A">
      <w:pPr>
        <w:pStyle w:val="ab"/>
        <w:spacing w:after="0" w:line="360" w:lineRule="auto"/>
        <w:jc w:val="both"/>
        <w:rPr>
          <w:rFonts w:ascii="FrankRuehl" w:hAnsi="FrankRuehl" w:cs="FrankRuehl"/>
          <w:sz w:val="28"/>
          <w:szCs w:val="28"/>
        </w:rPr>
      </w:pPr>
    </w:p>
    <w:p w:rsidR="00913C8A" w:rsidRDefault="00913C8A" w:rsidP="00913C8A">
      <w:pPr>
        <w:pStyle w:val="ab"/>
        <w:numPr>
          <w:ilvl w:val="0"/>
          <w:numId w:val="3"/>
        </w:numPr>
        <w:spacing w:after="0" w:line="360" w:lineRule="auto"/>
        <w:ind w:hanging="636"/>
        <w:jc w:val="both"/>
        <w:rPr>
          <w:rFonts w:ascii="FrankRuehl" w:hAnsi="FrankRuehl" w:cs="FrankRuehl"/>
          <w:sz w:val="28"/>
          <w:szCs w:val="28"/>
        </w:rPr>
      </w:pPr>
      <w:r>
        <w:rPr>
          <w:rFonts w:ascii="FrankRuehl" w:hAnsi="FrankRuehl" w:cs="FrankRuehl"/>
          <w:sz w:val="28"/>
          <w:szCs w:val="28"/>
          <w:rtl/>
        </w:rPr>
        <w:t xml:space="preserve">את הפיצוי יש לשלם ברשות האכיפה והגבייה באחת מהדרכים הבאות: בכרטיס אשראי – באתר המקוון של רשות האכיפה והגבייה </w:t>
      </w:r>
      <w:r>
        <w:rPr>
          <w:rFonts w:ascii="FrankRuehl" w:hAnsi="FrankRuehl" w:cs="FrankRuehl"/>
          <w:sz w:val="28"/>
          <w:szCs w:val="28"/>
        </w:rPr>
        <w:t>www.eca.gov.il</w:t>
      </w:r>
      <w:r>
        <w:rPr>
          <w:rFonts w:ascii="FrankRuehl" w:hAnsi="FrankRuehl" w:cs="FrankRuehl"/>
          <w:sz w:val="28"/>
          <w:szCs w:val="28"/>
          <w:rtl/>
        </w:rPr>
        <w:t>; מוקד שירות טלפוני בטלפון 35592* או בטלפון 073-2055000; במזומן בכל סניף של בנק הדואר.</w:t>
      </w:r>
    </w:p>
    <w:p w:rsidR="00913C8A" w:rsidRDefault="00913C8A" w:rsidP="00913C8A">
      <w:pPr>
        <w:spacing w:line="360" w:lineRule="auto"/>
        <w:jc w:val="both"/>
        <w:rPr>
          <w:rFonts w:ascii="FrankRuehl" w:hAnsi="FrankRuehl" w:cs="FrankRuehl"/>
          <w:sz w:val="28"/>
          <w:szCs w:val="28"/>
          <w:rtl/>
        </w:rPr>
      </w:pPr>
    </w:p>
    <w:p w:rsidR="00913C8A" w:rsidRDefault="00913C8A" w:rsidP="00913C8A">
      <w:pPr>
        <w:spacing w:line="360" w:lineRule="auto"/>
        <w:jc w:val="both"/>
        <w:rPr>
          <w:rFonts w:ascii="FrankRuehl" w:hAnsi="FrankRuehl" w:cs="FrankRuehl"/>
          <w:sz w:val="28"/>
          <w:szCs w:val="28"/>
          <w:rtl/>
        </w:rPr>
      </w:pPr>
      <w:r>
        <w:rPr>
          <w:rFonts w:ascii="FrankRuehl" w:hAnsi="FrankRuehl" w:cs="FrankRuehl"/>
          <w:sz w:val="28"/>
          <w:szCs w:val="28"/>
          <w:rtl/>
        </w:rPr>
        <w:t>זכות ערעור לבית המשפט המחוזי בירושלים תוך 45 יום.</w:t>
      </w:r>
    </w:p>
    <w:p w:rsidR="00913C8A" w:rsidRDefault="00913C8A" w:rsidP="00913C8A">
      <w:pPr>
        <w:spacing w:line="360" w:lineRule="auto"/>
        <w:jc w:val="both"/>
        <w:rPr>
          <w:rFonts w:ascii="FrankRuehl" w:hAnsi="FrankRuehl" w:cs="FrankRuehl"/>
          <w:sz w:val="28"/>
          <w:szCs w:val="28"/>
          <w:rtl/>
        </w:rPr>
      </w:pPr>
    </w:p>
    <w:p w:rsidR="00507694" w:rsidRPr="000F2247" w:rsidRDefault="00913C8A" w:rsidP="00913C8A">
      <w:pPr>
        <w:rPr>
          <w:rFonts w:ascii="Arial" w:hAnsi="Arial"/>
          <w:b/>
          <w:bCs/>
          <w:sz w:val="26"/>
          <w:szCs w:val="26"/>
          <w:rtl/>
        </w:rPr>
      </w:pPr>
      <w:r>
        <w:rPr>
          <w:rFonts w:ascii="FrankRuehl" w:hAnsi="FrankRuehl" w:cs="FrankRuehl"/>
          <w:sz w:val="28"/>
          <w:szCs w:val="28"/>
          <w:u w:val="single"/>
          <w:rtl/>
        </w:rPr>
        <w:t xml:space="preserve">המזכירות – להעביר </w:t>
      </w:r>
      <w:r>
        <w:rPr>
          <w:rFonts w:ascii="FrankRuehl" w:hAnsi="FrankRuehl" w:cs="FrankRuehl" w:hint="cs"/>
          <w:sz w:val="28"/>
          <w:szCs w:val="28"/>
          <w:u w:val="single"/>
          <w:rtl/>
        </w:rPr>
        <w:t>לשירות המבחן ו</w:t>
      </w:r>
      <w:r>
        <w:rPr>
          <w:rFonts w:ascii="FrankRuehl" w:hAnsi="FrankRuehl" w:cs="FrankRuehl"/>
          <w:sz w:val="28"/>
          <w:szCs w:val="28"/>
          <w:u w:val="single"/>
          <w:rtl/>
        </w:rPr>
        <w:t>לממונה על עבודות השירות</w:t>
      </w:r>
      <w:r>
        <w:rPr>
          <w:rFonts w:ascii="FrankRuehl" w:hAnsi="FrankRuehl" w:cs="FrankRuehl" w:hint="cs"/>
          <w:sz w:val="28"/>
          <w:szCs w:val="28"/>
          <w:u w:val="single"/>
          <w:rtl/>
        </w:rPr>
        <w:t>, בהתאם.</w:t>
      </w:r>
    </w:p>
    <w:p w:rsidR="00507694" w:rsidRPr="000F2247" w:rsidRDefault="00507694">
      <w:pPr>
        <w:rPr>
          <w:rFonts w:ascii="Arial" w:hAnsi="Arial"/>
          <w:b/>
          <w:bCs/>
          <w:sz w:val="26"/>
          <w:szCs w:val="26"/>
          <w:rtl/>
        </w:rPr>
      </w:pPr>
    </w:p>
    <w:p w:rsidR="00507694" w:rsidRPr="000F2247" w:rsidRDefault="00507694">
      <w:pPr>
        <w:rPr>
          <w:rFonts w:ascii="Arial" w:hAnsi="Arial"/>
          <w:b/>
          <w:bCs/>
          <w:sz w:val="26"/>
          <w:szCs w:val="26"/>
          <w:rtl/>
        </w:rPr>
      </w:pPr>
    </w:p>
    <w:p w:rsidR="00ED4465" w:rsidRDefault="00684E84" w:rsidP="00ED446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b/>
              <w:bCs/>
              <w:sz w:val="26"/>
              <w:szCs w:val="26"/>
              <w:rtl/>
            </w:rPr>
            <w:t>י"ב תשרי תשפ"ה</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14 אוקטובר 2024</w:t>
          </w:r>
        </w:sdtContent>
      </w:sdt>
      <w:r w:rsidRPr="000F2247">
        <w:rPr>
          <w:rFonts w:ascii="Arial" w:hAnsi="Arial"/>
          <w:b/>
          <w:bCs/>
          <w:sz w:val="26"/>
          <w:szCs w:val="26"/>
          <w:rtl/>
        </w:rPr>
        <w:t>.</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407693095"/>
        </w:sdtPr>
        <w:sdtEndPr/>
        <w:sdtContent>
          <w:r w:rsidR="002C6275">
            <w:rPr>
              <w:noProof/>
            </w:rPr>
            <w:drawing>
              <wp:inline distT="0" distB="0" distL="0" distR="0" wp14:editId="50D07946">
                <wp:extent cx="1685925" cy="1390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85925" cy="139065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0"/>
      <w:headerReference w:type="default" r:id="rId11"/>
      <w:footerReference w:type="even" r:id="rId12"/>
      <w:footerReference w:type="default" r:id="rId13"/>
      <w:headerReference w:type="first" r:id="rId14"/>
      <w:footerReference w:type="first" r:id="rId15"/>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F6C" w:rsidRDefault="00597F6C">
      <w:r>
        <w:separator/>
      </w:r>
    </w:p>
  </w:endnote>
  <w:endnote w:type="continuationSeparator" w:id="0">
    <w:p w:rsidR="00597F6C" w:rsidRDefault="0059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CF583E">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CF583E">
      <w:rPr>
        <w:noProof/>
        <w:rtl/>
      </w:rPr>
      <w:t>9</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F6C" w:rsidRDefault="00597F6C">
      <w:r>
        <w:separator/>
      </w:r>
    </w:p>
  </w:footnote>
  <w:footnote w:type="continuationSeparator" w:id="0">
    <w:p w:rsidR="00597F6C" w:rsidRDefault="00597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8"/>
      <w:gridCol w:w="3567"/>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משפט השלום בירושלים</w:t>
              </w:r>
            </w:p>
          </w:tc>
        </w:sdtContent>
      </w:sdt>
    </w:tr>
    <w:tr w:rsidR="00507694" w:rsidTr="004060D1">
      <w:trPr>
        <w:trHeight w:val="337"/>
        <w:jc w:val="center"/>
      </w:trPr>
      <w:tc>
        <w:tcPr>
          <w:tcW w:w="5131" w:type="dxa"/>
          <w:shd w:val="clear" w:color="auto" w:fill="auto"/>
        </w:tcPr>
        <w:p w:rsidR="00507694" w:rsidRDefault="00597F6C" w:rsidP="00913C8A">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39871-03-21</w:t>
              </w:r>
            </w:sdtContent>
          </w:sdt>
          <w:r w:rsidR="00684E84">
            <w:rPr>
              <w:rFonts w:cs="FrankRuehl" w:hint="cs"/>
              <w:sz w:val="28"/>
              <w:szCs w:val="28"/>
              <w:rtl/>
            </w:rPr>
            <w:t xml:space="preserve"> </w:t>
          </w:r>
          <w:sdt>
            <w:sdtPr>
              <w:rPr>
                <w:rtl/>
              </w:rPr>
              <w:alias w:val="1172"/>
              <w:tag w:val="1172"/>
              <w:id w:val="-2143494014"/>
              <w:text w:multiLine="1"/>
            </w:sdtPr>
            <w:sdtEndPr/>
            <w:sdtContent>
              <w:r w:rsidR="00913C8A">
                <w:rPr>
                  <w:rFonts w:cs="FrankRuehl" w:hint="cs"/>
                  <w:sz w:val="28"/>
                  <w:szCs w:val="28"/>
                  <w:rtl/>
                </w:rPr>
                <w:t>מדינת ישראל</w:t>
              </w:r>
              <w:r w:rsidR="00D33BE7">
                <w:rPr>
                  <w:rFonts w:cs="FrankRuehl"/>
                  <w:sz w:val="28"/>
                  <w:szCs w:val="28"/>
                  <w:rtl/>
                </w:rPr>
                <w:t xml:space="preserve"> נ' שיפרין</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F29" w:rsidRDefault="00821F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1446C"/>
    <w:multiLevelType w:val="hybridMultilevel"/>
    <w:tmpl w:val="0026F7CA"/>
    <w:lvl w:ilvl="0" w:tplc="0CE621C6">
      <w:start w:val="1"/>
      <w:numFmt w:val="hebrew1"/>
      <w:lvlText w:val="%1)"/>
      <w:lvlJc w:val="left"/>
      <w:pPr>
        <w:ind w:left="1080" w:hanging="360"/>
      </w:pPr>
    </w:lvl>
    <w:lvl w:ilvl="1" w:tplc="23AA90C4">
      <w:start w:val="1"/>
      <w:numFmt w:val="lowerLetter"/>
      <w:lvlText w:val="%2."/>
      <w:lvlJc w:val="left"/>
      <w:pPr>
        <w:ind w:left="1800" w:hanging="360"/>
      </w:pPr>
    </w:lvl>
    <w:lvl w:ilvl="2" w:tplc="5C4EA4AC">
      <w:start w:val="1"/>
      <w:numFmt w:val="lowerRoman"/>
      <w:lvlText w:val="%3."/>
      <w:lvlJc w:val="right"/>
      <w:pPr>
        <w:ind w:left="2520" w:hanging="180"/>
      </w:pPr>
    </w:lvl>
    <w:lvl w:ilvl="3" w:tplc="D5CC9118">
      <w:start w:val="1"/>
      <w:numFmt w:val="decimal"/>
      <w:lvlText w:val="%4."/>
      <w:lvlJc w:val="left"/>
      <w:pPr>
        <w:ind w:left="3240" w:hanging="360"/>
      </w:pPr>
    </w:lvl>
    <w:lvl w:ilvl="4" w:tplc="C36CA164">
      <w:start w:val="1"/>
      <w:numFmt w:val="lowerLetter"/>
      <w:lvlText w:val="%5."/>
      <w:lvlJc w:val="left"/>
      <w:pPr>
        <w:ind w:left="3960" w:hanging="360"/>
      </w:pPr>
    </w:lvl>
    <w:lvl w:ilvl="5" w:tplc="29981B1C">
      <w:start w:val="1"/>
      <w:numFmt w:val="lowerRoman"/>
      <w:lvlText w:val="%6."/>
      <w:lvlJc w:val="right"/>
      <w:pPr>
        <w:ind w:left="4680" w:hanging="180"/>
      </w:pPr>
    </w:lvl>
    <w:lvl w:ilvl="6" w:tplc="6CB6E08C">
      <w:start w:val="1"/>
      <w:numFmt w:val="decimal"/>
      <w:lvlText w:val="%7."/>
      <w:lvlJc w:val="left"/>
      <w:pPr>
        <w:ind w:left="5400" w:hanging="360"/>
      </w:pPr>
    </w:lvl>
    <w:lvl w:ilvl="7" w:tplc="FC2CDF6E">
      <w:start w:val="1"/>
      <w:numFmt w:val="lowerLetter"/>
      <w:lvlText w:val="%8."/>
      <w:lvlJc w:val="left"/>
      <w:pPr>
        <w:ind w:left="6120" w:hanging="360"/>
      </w:pPr>
    </w:lvl>
    <w:lvl w:ilvl="8" w:tplc="041026C4">
      <w:start w:val="1"/>
      <w:numFmt w:val="lowerRoman"/>
      <w:lvlText w:val="%9."/>
      <w:lvlJc w:val="right"/>
      <w:pPr>
        <w:ind w:left="6840" w:hanging="180"/>
      </w:pPr>
    </w:lvl>
  </w:abstractNum>
  <w:abstractNum w:abstractNumId="1" w15:restartNumberingAfterBreak="0">
    <w:nsid w:val="176707B5"/>
    <w:multiLevelType w:val="hybridMultilevel"/>
    <w:tmpl w:val="BDD08118"/>
    <w:lvl w:ilvl="0" w:tplc="5A04C29E">
      <w:start w:val="1"/>
      <w:numFmt w:val="decimal"/>
      <w:lvlText w:val="%1)"/>
      <w:lvlJc w:val="left"/>
      <w:pPr>
        <w:ind w:left="720" w:hanging="360"/>
      </w:pPr>
    </w:lvl>
    <w:lvl w:ilvl="1" w:tplc="A7F6F5FC">
      <w:start w:val="1"/>
      <w:numFmt w:val="lowerLetter"/>
      <w:lvlText w:val="%2."/>
      <w:lvlJc w:val="left"/>
      <w:pPr>
        <w:ind w:left="1440" w:hanging="360"/>
      </w:pPr>
    </w:lvl>
    <w:lvl w:ilvl="2" w:tplc="8C9A7534">
      <w:start w:val="1"/>
      <w:numFmt w:val="lowerRoman"/>
      <w:lvlText w:val="%3."/>
      <w:lvlJc w:val="right"/>
      <w:pPr>
        <w:ind w:left="2160" w:hanging="180"/>
      </w:pPr>
    </w:lvl>
    <w:lvl w:ilvl="3" w:tplc="AB42914C">
      <w:start w:val="1"/>
      <w:numFmt w:val="decimal"/>
      <w:lvlText w:val="%4."/>
      <w:lvlJc w:val="left"/>
      <w:pPr>
        <w:ind w:left="2880" w:hanging="360"/>
      </w:pPr>
    </w:lvl>
    <w:lvl w:ilvl="4" w:tplc="83C6DCC2">
      <w:start w:val="1"/>
      <w:numFmt w:val="lowerLetter"/>
      <w:lvlText w:val="%5."/>
      <w:lvlJc w:val="left"/>
      <w:pPr>
        <w:ind w:left="3600" w:hanging="360"/>
      </w:pPr>
    </w:lvl>
    <w:lvl w:ilvl="5" w:tplc="B0788140">
      <w:start w:val="1"/>
      <w:numFmt w:val="lowerRoman"/>
      <w:lvlText w:val="%6."/>
      <w:lvlJc w:val="right"/>
      <w:pPr>
        <w:ind w:left="4320" w:hanging="180"/>
      </w:pPr>
    </w:lvl>
    <w:lvl w:ilvl="6" w:tplc="F7680BA8">
      <w:start w:val="1"/>
      <w:numFmt w:val="decimal"/>
      <w:lvlText w:val="%7."/>
      <w:lvlJc w:val="left"/>
      <w:pPr>
        <w:ind w:left="5040" w:hanging="360"/>
      </w:pPr>
    </w:lvl>
    <w:lvl w:ilvl="7" w:tplc="760403E4">
      <w:start w:val="1"/>
      <w:numFmt w:val="lowerLetter"/>
      <w:lvlText w:val="%8."/>
      <w:lvlJc w:val="left"/>
      <w:pPr>
        <w:ind w:left="5760" w:hanging="360"/>
      </w:pPr>
    </w:lvl>
    <w:lvl w:ilvl="8" w:tplc="B26E9194">
      <w:start w:val="1"/>
      <w:numFmt w:val="lowerRoman"/>
      <w:lvlText w:val="%9."/>
      <w:lvlJc w:val="right"/>
      <w:pPr>
        <w:ind w:left="6480" w:hanging="180"/>
      </w:pPr>
    </w:lvl>
  </w:abstractNum>
  <w:abstractNum w:abstractNumId="2"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19142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191421&amp;lt;/CaseID&amp;gt;_x000d__x000a_        &amp;lt;CaseMonth&amp;gt;3&amp;lt;/CaseMonth&amp;gt;_x000d__x000a_        &amp;lt;CaseYear&amp;gt;2021&amp;lt;/CaseYear&amp;gt;_x000d__x000a_        &amp;lt;CaseNumber&amp;gt;39871&amp;lt;/CaseNumber&amp;gt;_x000d__x000a_        &amp;lt;NumeratorGroupID&amp;gt;1&amp;lt;/NumeratorGroupID&amp;gt;_x000d__x000a_        &amp;lt;CaseName&amp;gt;פרקליטות מחוז ירושלים פלילי נ&amp;#39; שיפרין&amp;lt;/CaseName&amp;gt;_x000d__x000a_        &amp;lt;CourtID&amp;gt;30&amp;lt;/CourtID&amp;gt;_x000d__x000a_        &amp;lt;CaseTypeID&amp;gt;10048&amp;lt;/CaseTypeID&amp;gt;_x000d__x000a_        &amp;lt;CaseJudgeName&amp;gt;מוחמד חאג&amp;#39; יחיא&amp;lt;/CaseJudgeName&amp;gt;_x000d__x000a_        &amp;lt;ProcedureID&amp;gt;2&amp;lt;/ProcedureID&amp;gt;_x000d__x000a_        &amp;lt;CaseStatusID&amp;gt;1&amp;lt;/CaseStatusID&amp;gt;_x000d__x000a_        &amp;lt;ProceedingID&amp;gt;2&amp;lt;/ProceedingID&amp;gt;_x000d__x000a_        &amp;lt;IsCaseLinked&amp;gt;false&amp;lt;/IsCaseLinked&amp;gt;_x000d__x000a_        &amp;lt;PrivilegeID&amp;gt;1&amp;lt;/PrivilegeID&amp;gt;_x000d__x000a_        &amp;lt;IsAppealingCaseExist&amp;gt;false&amp;lt;/IsAppealingCaseExist&amp;gt;_x000d__x000a_        &amp;lt;CaseDisplayIdentifier&amp;gt;39871-03-21&amp;lt;/CaseDisplayIdentifier&amp;gt;_x000d__x000a_        &amp;lt;CaseTypeDesc&amp;gt;ת&amp;quot;פ&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7-10T12:00:00+03:00&amp;lt;/CasePreviousSessionDate&amp;gt;_x000d__x000a_        &amp;lt;CaseNextSessionDate&amp;gt;2024-10-14T10:00:00+03:00&amp;lt;/CaseNextSessionDate&amp;gt;_x000d__x000a_        &amp;lt;CaseNextDeterminingTask&amp;gt;150&amp;lt;/CaseNextDeterminingTask&amp;gt;_x000d__x000a_        &amp;lt;TemporaryAidStatus /&amp;gt;_x000d__x000a_        &amp;lt;CaseOpenDate&amp;gt;2021-03-18T07:00: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דיסק נמצא אצלי בתארוני מוצגים-אילנית&amp;lt;/CaseDesc&amp;gt;_x000d__x000a_        &amp;lt;isExistMinorSide&amp;gt;false&amp;lt;/isExistMinorSide&amp;gt;_x000d__x000a_        &amp;lt;isExistMinorWitness&amp;gt;false&amp;lt;/isExistMinorWitness&amp;gt;_x000d__x000a_        &amp;lt;CaseNextSessionTypeID&amp;gt;15&amp;lt;/CaseNextSessionTypeID&amp;gt;_x000d__x000a_        &amp;lt;CasePreviousSessionTypeID&amp;gt;1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191421&amp;lt;/CaseID&amp;gt;_x000d__x000a_        &amp;lt;CaseMonth&amp;gt;3&amp;lt;/CaseMonth&amp;gt;_x000d__x000a_        &amp;lt;CaseYear&amp;gt;2021&amp;lt;/CaseYear&amp;gt;_x000d__x000a_        &amp;lt;CaseNumber&amp;gt;39871&amp;lt;/CaseNumber&amp;gt;_x000d__x000a_        &amp;lt;NumeratorGroupID&amp;gt;1&amp;lt;/NumeratorGroupID&amp;gt;_x000d__x000a_        &amp;lt;CaseName&amp;gt;פרקליטות מחוז ירושלים פלילי נ&amp;#39; שיפרין&amp;lt;/CaseName&amp;gt;_x000d__x000a_        &amp;lt;CourtID&amp;gt;30&amp;lt;/CourtID&amp;gt;_x000d__x000a_        &amp;lt;CaseTypeID&amp;gt;10048&amp;lt;/CaseTypeID&amp;gt;_x000d__x000a_        &amp;lt;CaseJudgeName&amp;gt;מוחמד חאג&amp;#39; יחיא&amp;lt;/CaseJudgeName&amp;gt;_x000d__x000a_        &amp;lt;ProcedureID&amp;gt;2&amp;lt;/ProcedureID&amp;gt;_x000d__x000a_        &amp;lt;CaseStatusID&amp;gt;1&amp;lt;/CaseStatusID&amp;gt;_x000d__x000a_        &amp;lt;ProceedingID&amp;gt;2&amp;lt;/ProceedingID&amp;gt;_x000d__x000a_        &amp;lt;IsCaseLinked&amp;gt;false&amp;lt;/IsCaseLinked&amp;gt;_x000d__x000a_        &amp;lt;PrivilegeID&amp;gt;1&amp;lt;/PrivilegeID&amp;gt;_x000d__x000a_        &amp;lt;IsAppealingCaseExist&amp;gt;false&amp;lt;/IsAppealingCaseExist&amp;gt;_x000d__x000a_        &amp;lt;CaseDisplayIdentifier&amp;gt;39871-03-21&amp;lt;/CaseDisplayIdentifier&amp;gt;_x000d__x000a_        &amp;lt;CaseTypeDesc&amp;gt;ת&amp;quot;פ&amp;lt;/CaseTypeDesc&amp;gt;_x000d__x000a_        &amp;lt;CourtDesc&amp;gt;שלום ירושלים&amp;lt;/CourtDesc&amp;gt;_x000d__x000a_        &amp;lt;CaseStageDesc&amp;gt;תיק אלקטרוני&amp;lt;/CaseStageDesc&amp;gt;_x000d__x000a_        &amp;lt;CaseNextDeterminingTask&amp;gt;150&amp;lt;/CaseNextDeterminingTask&amp;gt;_x000d__x000a_        &amp;lt;CaseOpenDate&amp;gt;2021-03-18T07:00:00+02:00&amp;lt;/CaseOpenDate&amp;gt;_x000d__x000a_        &amp;lt;PleaTypeID&amp;gt;8&amp;lt;/PleaTypeID&amp;gt;_x000d__x000a_        &amp;lt;CourtLevelID&amp;gt;1&amp;lt;/CourtLevelID&amp;gt;_x000d__x000a_        &amp;lt;CourtLevelCaseTypeInterestID&amp;gt;211&amp;lt;/CourtLevelCaseTypeInterestID&amp;gt;_x000d__x000a_        &amp;lt;CaseJudgeFirstName&amp;gt;מוחמד&amp;lt;/CaseJudgeFirstName&amp;gt;_x000d__x000a_        &amp;lt;CaseJudgeLastName&amp;gt;חאג&amp;#39; יחיא&amp;lt;/CaseJudgeLastName&amp;gt;_x000d__x000a_        &amp;lt;JudicalPersonID&amp;gt;036186385@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דיסק נמצא אצלי בתארוני מוצגים-אילני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14T09:00:49.6387121+03:00&amp;lt;/DecisionStatusChangeDate&amp;gt;_x000d__x000a_        &amp;lt;DecisionSignatureDate&amp;gt;2024-10-14T09:00:49.6387121+03:00&amp;lt;/DecisionSignatureDate&amp;gt;_x000d__x000a_        &amp;lt;DecisionSignatureUserID&amp;gt;036186385@GOV.IL&amp;lt;/DecisionSignatureUserID&amp;gt;_x000d__x000a_        &amp;lt;DecisionCreateDate&amp;gt;2024-10-14T09:00:49.6387121+03:00&amp;lt;/DecisionCreateDate&amp;gt;_x000d__x000a_        &amp;lt;DecisionChangeDate&amp;gt;2024-10-14T09:00:49.6387121+03:00&amp;lt;/DecisionChangeDate&amp;gt;_x000d__x000a_        &amp;lt;DecisionChangeUserID&amp;gt;03618638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4&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18638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18638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19142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
    <w:docVar w:name="NGCS.TemplateCaseTypeID" w:val="10048"/>
    <w:docVar w:name="NGCS.TemplateCategoryID" w:val="80"/>
    <w:docVar w:name="NGCS.TemplateCourtID" w:val="30"/>
    <w:docVar w:name="NGCS.TemplateProceedingID" w:val="2"/>
    <w:docVar w:name="SelectedDocumentID" w:val="0"/>
    <w:docVar w:name="WordClientAssemblyName" w:val="NGCS.Decision.ClientWordBL"/>
    <w:docVar w:name="WordClientClassName" w:val="NGCS.Decision.ClientWordBL.DecisionClient"/>
  </w:docVars>
  <w:rsids>
    <w:rsidRoot w:val="00507694"/>
    <w:rsid w:val="0000752B"/>
    <w:rsid w:val="00031F8A"/>
    <w:rsid w:val="000454A8"/>
    <w:rsid w:val="00054FC4"/>
    <w:rsid w:val="0006726A"/>
    <w:rsid w:val="0009602C"/>
    <w:rsid w:val="000F2247"/>
    <w:rsid w:val="00100577"/>
    <w:rsid w:val="001352F8"/>
    <w:rsid w:val="00180689"/>
    <w:rsid w:val="00212125"/>
    <w:rsid w:val="00224AC0"/>
    <w:rsid w:val="002B7D23"/>
    <w:rsid w:val="002C6275"/>
    <w:rsid w:val="002D5325"/>
    <w:rsid w:val="002D6C61"/>
    <w:rsid w:val="00323345"/>
    <w:rsid w:val="00367565"/>
    <w:rsid w:val="003D7D8A"/>
    <w:rsid w:val="003E0C9F"/>
    <w:rsid w:val="004060D1"/>
    <w:rsid w:val="004215DC"/>
    <w:rsid w:val="004902D6"/>
    <w:rsid w:val="00507694"/>
    <w:rsid w:val="00544E3B"/>
    <w:rsid w:val="00597F6C"/>
    <w:rsid w:val="005C7B0B"/>
    <w:rsid w:val="00683ABD"/>
    <w:rsid w:val="00684E84"/>
    <w:rsid w:val="006C2095"/>
    <w:rsid w:val="00706644"/>
    <w:rsid w:val="00736BF0"/>
    <w:rsid w:val="00757983"/>
    <w:rsid w:val="00802221"/>
    <w:rsid w:val="00821F29"/>
    <w:rsid w:val="00822550"/>
    <w:rsid w:val="00832D73"/>
    <w:rsid w:val="008819B4"/>
    <w:rsid w:val="00913C8A"/>
    <w:rsid w:val="00947B38"/>
    <w:rsid w:val="009705CC"/>
    <w:rsid w:val="00973C24"/>
    <w:rsid w:val="009A730D"/>
    <w:rsid w:val="009E35A7"/>
    <w:rsid w:val="009E49A1"/>
    <w:rsid w:val="009F504D"/>
    <w:rsid w:val="00A504C4"/>
    <w:rsid w:val="00A56983"/>
    <w:rsid w:val="00AB7310"/>
    <w:rsid w:val="00B05847"/>
    <w:rsid w:val="00B22E0A"/>
    <w:rsid w:val="00BD67E7"/>
    <w:rsid w:val="00BE0015"/>
    <w:rsid w:val="00C02463"/>
    <w:rsid w:val="00C45023"/>
    <w:rsid w:val="00C55E62"/>
    <w:rsid w:val="00C572E8"/>
    <w:rsid w:val="00CF583E"/>
    <w:rsid w:val="00D202F4"/>
    <w:rsid w:val="00D3203D"/>
    <w:rsid w:val="00D33BE7"/>
    <w:rsid w:val="00E66F10"/>
    <w:rsid w:val="00E70F9C"/>
    <w:rsid w:val="00ED4465"/>
    <w:rsid w:val="00F462B8"/>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paragraph" w:styleId="ab">
    <w:name w:val="List Paragraph"/>
    <w:basedOn w:val="a"/>
    <w:uiPriority w:val="34"/>
    <w:qFormat/>
    <w:rsid w:val="00913C8A"/>
    <w:pPr>
      <w:spacing w:after="160" w:line="252" w:lineRule="auto"/>
      <w:ind w:left="720"/>
      <w:contextualSpacing/>
    </w:pPr>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80758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1244B1" w:rsidP="001244B1">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1244B1"/>
    <w:rsid w:val="002252D5"/>
    <w:rsid w:val="00311E12"/>
    <w:rsid w:val="00313980"/>
    <w:rsid w:val="00574F65"/>
    <w:rsid w:val="00604245"/>
    <w:rsid w:val="00AF3697"/>
    <w:rsid w:val="00CC13F5"/>
    <w:rsid w:val="00EE528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1244B1"/>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1244B1"/>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עמרם לסרי</FullName>
        <FirstName>עמרם</FirstName>
        <LastName>לסרי</LastName>
        <PartyPropertyName/>
        <AuthenticationTypeAndNumber>ת"ז 068473222</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240481354</CasePartyID>
        <PartyTypeID>4</PartyTypeID>
        <ActivityStatusID>1</ActivityStatusID>
        <PartyAliasID>101</PartyAliasID>
        <PartyAliasName>עד בית משפט</PartyAliasName>
        <LegalEntityID>20920958</LegalEntityID>
        <CaseLegalEntityID>119602985</CaseLegalEntityID>
        <AuthenticationTypeID>1</AuthenticationTypeID>
        <AuthenticationTypeName>ת"ז</AuthenticationTypeName>
        <LegalEntityNumber>068473222</LegalEntityNumber>
        <IsMainPartyType>true</IsMainPartyType>
        <CaseDisplayIdentifier>39871-03-21</CaseDisplayIdentifier>
        <CaseTypeID>10048</CaseTypeID>
        <CaseTypeName>תיק פלילי (ת"פ)</CaseTypeName>
        <CaseName>פרקליטות מחוז ירושלים פלילי נ' שיפרין</CaseName>
        <FullAddress>ירושלים ירושלים </FullAddress>
        <MotionID>0</MotionID>
        <CasePleaID>0</CasePleaID>
        <FatherName>דוד</FatherName>
        <LinkedCaseID>0</LinkedCaseID>
        <CasePartyCategoryID>1</CasePartyCategoryID>
        <LegalEntityAddressID>86462933</LegalEntityAddressID>
        <PleaTypeID>8</PleaTypeID>
        <GroupPartyAlias/>
        <IsConverted>false</IsConverted>
        <LegalEntityRegisteredNameID>1739789</LegalEntityRegisteredNameID>
        <LegalEntityNameID>93050523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עמרם לסרי</PublicationProhibitedFullName>
      </CaseParties>
      <CaseParties>
        <PartyTypeName>עד</PartyTypeName>
        <ProceedingType>בית משפט</ProceedingType>
        <PleaName>כתב אישום</PleaName>
        <PartyBelonging> - </PartyBelonging>
        <RoleName>עד בית משפט </RoleName>
        <IsSubProceeding>FALSE</IsSubProceeding>
        <FullName>יוסף ענתבי</FullName>
        <FirstName>יוסף</FirstName>
        <LastName>ענתבי</LastName>
        <PartyPropertyName/>
        <AuthenticationTypeAndNumber>ת"ז 005520028</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240600702</CasePartyID>
        <PartyTypeID>4</PartyTypeID>
        <ActivityStatusID>1</ActivityStatusID>
        <PartyAliasID>101</PartyAliasID>
        <PartyAliasName>עד בית משפט</PartyAliasName>
        <LegalEntityID>78797267</LegalEntityID>
        <CaseLegalEntityID>119636303</CaseLegalEntityID>
        <AuthenticationTypeID>1</AuthenticationTypeID>
        <AuthenticationTypeName>ת"ז</AuthenticationTypeName>
        <LegalEntityNumber>005520028</LegalEntityNumber>
        <IsMainPartyType>true</IsMainPartyType>
        <CaseDisplayIdentifier>39871-03-21</CaseDisplayIdentifier>
        <CaseTypeID>10048</CaseTypeID>
        <CaseTypeName>תיק פלילי (ת"פ)</CaseTypeName>
        <CaseName>פרקליטות מחוז ירושלים פלילי נ' שיפרין</CaseName>
        <FullAddress>ירושלים ירושלים </FullAddress>
        <MotionID>0</MotionID>
        <CasePleaID>0</CasePleaID>
        <FatherName>ברוך</FatherName>
        <LinkedCaseID>0</LinkedCaseID>
        <CasePartyCategoryID>1</CasePartyCategoryID>
        <LegalEntityAddressID>86560927</LegalEntityAddressID>
        <PleaTypeID>8</PleaTypeID>
        <GroupPartyAlias/>
        <IsConverted>false</IsConverted>
        <LegalEntityRegisteredNameID>9044060</LegalEntityRegisteredNameID>
        <LegalEntityNameID>93059561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ענתבי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255979839</CasePartyID>
        <PartyTypeID>3</PartyTypeID>
        <ActivityStatusID>1</ActivityStatusID>
        <LegalEntityID>2116683</LegalEntityID>
        <CaseLegalEntityID>124441420</CaseLegalEntityID>
        <AssistantRoleID>14</AssistantRoleID>
        <AuthenticationTypeID>13</AuthenticationTypeID>
        <AuthenticationTypeName>משרדי ממשלה</AuthenticationTypeName>
        <LegalEntityNumber>500106275</LegalEntityNumber>
        <IsMainPartyType>true</IsMainPartyType>
        <CaseDisplayIdentifier>39871-03-21</CaseDisplayIdentifier>
        <CaseTypeID>10048</CaseTypeID>
        <CaseTypeName>תיק פלילי (ת"פ)</CaseTypeName>
        <CaseName>פרקליטות מחוז ירושלים פלילי נ' שיפרין</CaseName>
        <FullAddress>רח' יפו 236 ירושלים מגדל דניאל</FullAddress>
        <EmailAddress>f2m_025085782@molsa.gov.il</EmailAddress>
        <MotionID>0</MotionID>
        <CasePleaID>0</CasePleaID>
        <LinkedCaseID>0</LinkedCaseID>
        <PartyID>1</Party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ירושלים</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דרום וירושלים</FullName>
        <LastName>הממונה על עבודות שירות - מפקדת גוש דרום וירושלים</LastName>
        <PartyPropertyName/>
        <AuthenticationTypeAndNumber>משרדי ממשלה 500106288</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272729787</CasePartyID>
        <PartyTypeID>3</PartyTypeID>
        <ActivityStatusID>1</ActivityStatusID>
        <LegalEntityID>2116814</LegalEntityID>
        <CaseLegalEntityID>129657990</CaseLegalEntityID>
        <AssistantRoleID>4</AssistantRoleID>
        <AuthenticationTypeID>13</AuthenticationTypeID>
        <AuthenticationTypeName>משרדי ממשלה</AuthenticationTypeName>
        <LegalEntityNumber>500106288</LegalEntityNumber>
        <IsMainPartyType>true</IsMainPartyType>
        <CaseDisplayIdentifier>39871-03-21</CaseDisplayIdentifier>
        <CaseTypeID>10048</CaseTypeID>
        <CaseTypeName>תיק פלילי (ת"פ)</CaseTypeName>
        <CaseName>פרקליטות מחוז ירושלים פלילי נ' שיפרין</CaseName>
        <FullAddress>.. באר שבע מיקוד 84000</FullAddress>
        <EmailAddress>avshdarom@ips.gov.il</EmailAddress>
        <MotionID>0</MotionID>
        <CasePleaID>0</CasePleaID>
        <LinkedCaseID>0</LinkedCaseID>
        <PartyID>1</PartyID>
        <CasePartyCategoryID>2</CasePartyCategoryID>
        <LegalEntityAddressID>87672492</LegalEntityAddressID>
        <LegalEntityEmailAddressID>68087799</LegalEntityEmailAddressID>
        <PleaTypeID>8</PleaTypeID>
        <GroupPartyAlias/>
        <IsConverted>false</IsConverted>
        <LegalEntityRegisteredNameID>5560322</LegalEntityRegisteredNameID>
        <RepresentatedNamesOfAssistant/>
        <LegalEntityTypeID>3</LegalEntityTypeID>
        <IsVerdictExists>false</IsVerdictExists>
        <IsAsirAzir>false</IsAsirAzir>
        <MainAndSecSpec/>
        <IsPublicationProhibited>false</IsPublicationProhibited>
        <PublicationProhibitedFullName>הממונה על עבודות שירות - מפקדת גוש דרום וירושלים</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ע '</FullName>
        <FirstName>ע</FirstName>
        <LastName>'</LastName>
        <PartyPropertyName/>
        <AuthenticationTypeAndNumber>ת"ז </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238361385</CasePartyID>
        <PartyTypeID>4</PartyTypeID>
        <ActivityStatusID>1</ActivityStatusID>
        <PartyAliasID>71</PartyAliasID>
        <PartyAliasName>עד מאשימה</PartyAliasName>
        <LegalEntityID>80367487</LegalEntityID>
        <CaseLegalEntityID>118962966</CaseLegalEntityID>
        <AuthenticationTypeID>1</AuthenticationTypeID>
        <AuthenticationTypeName>ת"ז</AuthenticationTypeName>
        <IsMainPartyType>true</IsMainPartyType>
        <CaseDisplayIdentifier>39871-03-21</CaseDisplayIdentifier>
        <CaseTypeID>10048</CaseTypeID>
        <CaseTypeName>תיק פלילי (ת"פ)</CaseTypeName>
        <CaseName>פרקליטות מחוז ירושלים פלילי נ' שיפרין</CaseName>
        <FullAddress>יוזמן ע"י המאשימה ירושלים </FullAddress>
        <MotionID>0</MotionID>
        <CasePleaID>0</CasePleaID>
        <LinkedCaseID>0</LinkedCaseID>
        <PartyID>1</PartyID>
        <CasePartyCategoryID>2</CasePartyCategoryID>
        <LegalEntityAddressID>86270046</LegalEntityAddressID>
        <PleaTypeID>8</PleaTypeID>
        <GroupPartyAlias/>
        <IsConverted>false</IsConverted>
        <LegalEntityNameID>92800826</LegalEntityNameID>
        <RepresentatedNamesOfAssistant/>
        <LegalEntityTypeID>1</LegalEntityTypeID>
        <IsVerdictExists>false</IsVerdictExists>
        <IsAsirAzir>false</IsAsirAzir>
        <MainAndSecSpec/>
        <IsPublicationProhibited>false</IsPublicationProhibited>
        <PublicationProhibitedFullName>ע '</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מ '</FullName>
        <FirstName>מ</FirstName>
        <LastName>'</LastName>
        <PartyPropertyName/>
        <AuthenticationTypeAndNumber>ת"ז </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238361494</CasePartyID>
        <PartyTypeID>4</PartyTypeID>
        <ActivityStatusID>1</ActivityStatusID>
        <PartyAliasID>71</PartyAliasID>
        <PartyAliasName>עד מאשימה</PartyAliasName>
        <LegalEntityID>80367492</LegalEntityID>
        <CaseLegalEntityID>118962999</CaseLegalEntityID>
        <AuthenticationTypeID>1</AuthenticationTypeID>
        <AuthenticationTypeName>ת"ז</AuthenticationTypeName>
        <IsMainPartyType>true</IsMainPartyType>
        <CaseDisplayIdentifier>39871-03-21</CaseDisplayIdentifier>
        <CaseTypeID>10048</CaseTypeID>
        <CaseTypeName>תיק פלילי (ת"פ)</CaseTypeName>
        <CaseName>פרקליטות מחוז ירושלים פלילי נ' שיפרין</CaseName>
        <FullAddress>תוזמן ע"י המאשימה ירושלים </FullAddress>
        <MotionID>0</MotionID>
        <CasePleaID>0</CasePleaID>
        <LinkedCaseID>0</LinkedCaseID>
        <PartyID>1</PartyID>
        <CasePartyCategoryID>2</CasePartyCategoryID>
        <LegalEntityAddressID>86270055</LegalEntityAddressID>
        <PleaTypeID>8</PleaTypeID>
        <GroupPartyAlias/>
        <IsConverted>false</IsConverted>
        <LegalEntityNameID>92800837</LegalEntityNameID>
        <RepresentatedNamesOfAssistant/>
        <LegalEntityTypeID>1</LegalEntityTypeID>
        <IsVerdictExists>false</IsVerdictExists>
        <IsAsirAzir>false</IsAsirAzir>
        <MainAndSecSpec/>
        <IsPublicationProhibited>false</IsPublicationProhibited>
        <PublicationProhibitedFullName>מ '</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ר '</FullName>
        <FirstName>ר</FirstName>
        <LastName>'</LastName>
        <PartyPropertyName/>
        <AuthenticationTypeAndNumber>ת"ז </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238361573</CasePartyID>
        <PartyTypeID>4</PartyTypeID>
        <ActivityStatusID>1</ActivityStatusID>
        <PartyAliasID>71</PartyAliasID>
        <PartyAliasName>עד מאשימה</PartyAliasName>
        <LegalEntityID>80367499</LegalEntityID>
        <CaseLegalEntityID>118963016</CaseLegalEntityID>
        <AuthenticationTypeID>1</AuthenticationTypeID>
        <AuthenticationTypeName>ת"ז</AuthenticationTypeName>
        <IsMainPartyType>true</IsMainPartyType>
        <CaseDisplayIdentifier>39871-03-21</CaseDisplayIdentifier>
        <CaseTypeID>10048</CaseTypeID>
        <CaseTypeName>תיק פלילי (ת"פ)</CaseTypeName>
        <CaseName>פרקליטות מחוז ירושלים פלילי נ' שיפרין</CaseName>
        <FullAddress>תוזמן ע"י המאשימה ירושלים </FullAddress>
        <MotionID>0</MotionID>
        <CasePleaID>0</CasePleaID>
        <LinkedCaseID>0</LinkedCaseID>
        <PartyID>1</PartyID>
        <CasePartyCategoryID>2</CasePartyCategoryID>
        <LegalEntityAddressID>86270061</LegalEntityAddressID>
        <PleaTypeID>8</PleaTypeID>
        <GroupPartyAlias/>
        <IsConverted>false</IsConverted>
        <LegalEntityNameID>92800845</LegalEntityNameID>
        <RepresentatedNamesOfAssistant/>
        <LegalEntityTypeID>1</LegalEntityTypeID>
        <IsVerdictExists>false</IsVerdictExists>
        <IsAsirAzir>false</IsAsirAzir>
        <MainAndSecSpec/>
        <IsPublicationProhibited>false</IsPublicationProhibited>
        <PublicationProhibitedFullName>ר '</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ש מ'</FullName>
        <FirstName>ש</FirstName>
        <LastName>מ'</LastName>
        <PartyPropertyName/>
        <AuthenticationTypeAndNumber>ת"ז </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238361659</CasePartyID>
        <PartyTypeID>4</PartyTypeID>
        <ActivityStatusID>1</ActivityStatusID>
        <PartyAliasID>71</PartyAliasID>
        <PartyAliasName>עד מאשימה</PartyAliasName>
        <LegalEntityID>80367507</LegalEntityID>
        <CaseLegalEntityID>118963043</CaseLegalEntityID>
        <AuthenticationTypeID>1</AuthenticationTypeID>
        <AuthenticationTypeName>ת"ז</AuthenticationTypeName>
        <IsMainPartyType>true</IsMainPartyType>
        <CaseDisplayIdentifier>39871-03-21</CaseDisplayIdentifier>
        <CaseTypeID>10048</CaseTypeID>
        <CaseTypeName>תיק פלילי (ת"פ)</CaseTypeName>
        <CaseName>פרקליטות מחוז ירושלים פלילי נ' שיפרין</CaseName>
        <FullAddress>תוזמן ע"י המאשימה ירושלים </FullAddress>
        <MotionID>0</MotionID>
        <CasePleaID>0</CasePleaID>
        <LinkedCaseID>0</LinkedCaseID>
        <PartyID>1</PartyID>
        <CasePartyCategoryID>2</CasePartyCategoryID>
        <LegalEntityAddressID>86270067</LegalEntityAddressID>
        <PleaTypeID>8</PleaTypeID>
        <GroupPartyAlias/>
        <IsConverted>false</IsConverted>
        <LegalEntityNameID>92800857</LegalEntityNameID>
        <RepresentatedNamesOfAssistant/>
        <LegalEntityTypeID>1</LegalEntityTypeID>
        <IsVerdictExists>false</IsVerdictExists>
        <IsAsirAzir>false</IsAsirAzir>
        <MainAndSecSpec/>
        <IsPublicationProhibited>false</IsPublicationProhibited>
        <PublicationProhibitedFullName>ש מ'</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י '</FullName>
        <FirstName>י</FirstName>
        <LastName>'</LastName>
        <PartyPropertyName/>
        <AuthenticationTypeAndNumber>ת"ז </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238361793</CasePartyID>
        <PartyTypeID>4</PartyTypeID>
        <ActivityStatusID>1</ActivityStatusID>
        <PartyAliasID>71</PartyAliasID>
        <PartyAliasName>עד מאשימה</PartyAliasName>
        <LegalEntityID>80367514</LegalEntityID>
        <CaseLegalEntityID>118963089</CaseLegalEntityID>
        <AuthenticationTypeID>1</AuthenticationTypeID>
        <AuthenticationTypeName>ת"ז</AuthenticationTypeName>
        <IsMainPartyType>true</IsMainPartyType>
        <CaseDisplayIdentifier>39871-03-21</CaseDisplayIdentifier>
        <CaseTypeID>10048</CaseTypeID>
        <CaseTypeName>תיק פלילי (ת"פ)</CaseTypeName>
        <CaseName>פרקליטות מחוז ירושלים פלילי נ' שיפרין</CaseName>
        <FullAddress>יוזמן ע"י המאשימה ירושלים </FullAddress>
        <MotionID>0</MotionID>
        <CasePleaID>0</CasePleaID>
        <LinkedCaseID>0</LinkedCaseID>
        <PartyID>1</PartyID>
        <CasePartyCategoryID>2</CasePartyCategoryID>
        <LegalEntityAddressID>86270077</LegalEntityAddressID>
        <PleaTypeID>8</PleaTypeID>
        <GroupPartyAlias/>
        <IsConverted>false</IsConverted>
        <LegalEntityNameID>92800874</LegalEntityNameID>
        <RepresentatedNamesOfAssistant/>
        <LegalEntityTypeID>1</LegalEntityTypeID>
        <IsVerdictExists>false</IsVerdictExists>
        <IsAsirAzir>false</IsAsirAzir>
        <MainAndSecSpec/>
        <IsPublicationProhibited>false</IsPublicationProhibited>
        <PublicationProhibitedFullName>י '</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מאיה אמסלם</FullName>
        <FirstName>מאיה</FirstName>
        <LastName>אמסלם</LastName>
        <PartyPropertyName/>
        <AuthenticationTypeAndNumber>ת"ז </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238362513</CasePartyID>
        <PartyTypeID>4</PartyTypeID>
        <ActivityStatusID>1</ActivityStatusID>
        <PartyAliasID>71</PartyAliasID>
        <PartyAliasName>עד מאשימה</PartyAliasName>
        <LegalEntityID>80367541</LegalEntityID>
        <CaseLegalEntityID>118963326</CaseLegalEntityID>
        <AuthenticationTypeID>1</AuthenticationTypeID>
        <AuthenticationTypeName>ת"ז</AuthenticationTypeName>
        <IsMainPartyType>true</IsMainPartyType>
        <CaseDisplayIdentifier>39871-03-21</CaseDisplayIdentifier>
        <CaseTypeID>10048</CaseTypeID>
        <CaseTypeName>תיק פלילי (ת"פ)</CaseTypeName>
        <CaseName>פרקליטות מחוז ירושלים פלילי נ' שיפרין</CaseName>
        <FullAddress>איטייפ תרגום ירושלים בתא של המתורגמנים</FullAddress>
        <MotionID>0</MotionID>
        <CasePleaID>0</CasePleaID>
        <LinkedCaseID>0</LinkedCaseID>
        <PartyID>1</PartyID>
        <CasePartyCategoryID>2</CasePartyCategoryID>
        <LegalEntityAddressID>86270142</LegalEntityAddressID>
        <PleaTypeID>8</PleaTypeID>
        <GroupPartyAlias/>
        <IsConverted>false</IsConverted>
        <LegalEntityNameID>92800964</LegalEntityNameID>
        <RepresentatedNamesOfAssistant/>
        <LegalEntityTypeID>1</LegalEntityTypeID>
        <IsVerdictExists>false</IsVerdictExists>
        <IsAsirAzir>false</IsAsirAzir>
        <MainAndSecSpec/>
        <IsPublicationProhibited>false</IsPublicationProhibited>
        <PublicationProhibitedFullName>מאיה אמסלם</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רס"ר אורן מובסר</FullName>
        <FirstName>רס"ר אורן</FirstName>
        <LastName>מובסר</LastName>
        <PartyPropertyName/>
        <AuthenticationTypeAndNumber>מספר שוטר 1901564</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238362611</CasePartyID>
        <PartyTypeID>4</PartyTypeID>
        <ActivityStatusID>1</ActivityStatusID>
        <PartyAliasID>71</PartyAliasID>
        <PartyAliasName>עד מאשימה</PartyAliasName>
        <LegalEntityID>80367546</LegalEntityID>
        <CaseLegalEntityID>118963357</CaseLegalEntityID>
        <AuthenticationTypeID>34</AuthenticationTypeID>
        <AuthenticationTypeName>מספר שוטר</AuthenticationTypeName>
        <LegalEntityNumber>1901564</LegalEntityNumber>
        <IsMainPartyType>true</IsMainPartyType>
        <CaseDisplayIdentifier>39871-03-21</CaseDisplayIdentifier>
        <CaseTypeID>10048</CaseTypeID>
        <CaseTypeName>תיק פלילי (ת"פ)</CaseTypeName>
        <CaseName>פרקליטות מחוז ירושלים פלילי נ' שיפרין</CaseName>
        <FullAddress>תחנת בית שמש בית שמש </FullAddress>
        <MotionID>0</MotionID>
        <CasePleaID>0</CasePleaID>
        <LinkedCaseID>0</LinkedCaseID>
        <PartyID>1</PartyID>
        <CasePartyCategoryID>2</CasePartyCategoryID>
        <LegalEntityAddressID>86270152</LegalEntityAddressID>
        <PleaTypeID>8</PleaTypeID>
        <GroupPartyAlias/>
        <IsConverted>false</IsConverted>
        <LegalEntityNameID>92800973</LegalEntityNameID>
        <RepresentatedNamesOfAssistant/>
        <LegalEntityTypeID>9</LegalEntityTypeID>
        <IsVerdictExists>false</IsVerdictExists>
        <IsAsirAzir>false</IsAsirAzir>
        <MainAndSecSpec/>
        <IsPublicationProhibited>false</IsPublicationProhibited>
        <PublicationProhibitedFullName>רס"ר אורן מובסר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משה פרידמן</FullName>
        <FirstName>משה</FirstName>
        <LastName>פרידמן</LastName>
        <PartyPropertyName/>
        <AuthenticationTypeAndNumber>מ.ר. 10968</AuthenticationTypeAndNumber>
        <RepresentatedOrRepresentativesNames>דנה שיפרין</RepresentatedOrRepresentativesNames>
        <RepresentatedOrRepresentativesCount>1</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224262899</CasePartyID>
        <PartyTypeID>2</PartyTypeID>
        <ActivityStatusID>1</ActivityStatusID>
        <PartyAliasID>32</PartyAliasID>
        <PartyAliasName>בא כוח נאשמים</PartyAliasName>
        <LegalEntityID>382430</LegalEntityID>
        <CaseLegalEntityID>114650694</CaseLegalEntityID>
        <AuthenticationTypeID>4</AuthenticationTypeID>
        <AuthenticationTypeName>מ.ר.</AuthenticationTypeName>
        <LegalEntityNumber>10968</LegalEntityNumber>
        <IsMainPartyType>true</IsMainPartyType>
        <CaseDisplayIdentifier>39871-03-21</CaseDisplayIdentifier>
        <CaseTypeID>10048</CaseTypeID>
        <CaseTypeName>תיק פלילי (ת"פ)</CaseTypeName>
        <CaseName>פרקליטות מחוז ירושלים פלילי נ' שיפרין</CaseName>
        <FullAddress>ז'בוטינסקי 16 ראשון לציון צפונית</FullAddress>
        <EmailAddress>daniela.z.adv@gmail.com</EmailAddress>
        <MotionID>0</MotionID>
        <CasePleaID>0</CasePleaID>
        <LinkedCaseID>0</LinkedCaseID>
        <PartyID>2</PartyID>
        <CasePartyCategoryID>2</CasePartyCategoryID>
        <LegalEntityAddressID>83650670</LegalEntityAddressID>
        <LegalEntityEmailAddressID>68056546</LegalEntityEmailAddressID>
        <PleaTypeID>8</PleaTypeID>
        <LawyerOfficeName>משרד עו"ד: משה פרידמן</LawyerOfficeName>
        <LawyerOfficeID>423074</LawyerOfficeID>
        <GroupPartyAlias/>
        <IsConverted>false</IsConverted>
        <LegalEntityNameID>3414</LegalEntityNameID>
        <RepresentatedNamesOfAssistant/>
        <LegalEntityTypeID>4</LegalEntityTypeID>
        <IsVerdictExists>false</IsVerdictExists>
        <IsAsirAzir>false</IsAsirAzir>
        <MainAndSecSpec/>
        <IsPublicationProhibited>false</IsPublicationProhibited>
        <PublicationProhibitedFullName>משה פרידמן</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בית שמש</FullName>
        <LastName>שרות מבחן למבוגרים - בית שמש</LastName>
        <PartyPropertyName/>
        <AuthenticationTypeAndNumber>משרדי ממשלה 570001767</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224231458</CasePartyID>
        <PartyTypeID>3</PartyTypeID>
        <ActivityStatusID>1</ActivityStatusID>
        <OrdinalNumber>1</OrdinalNumber>
        <LegalEntityID>77667924</LegalEntityID>
        <CaseLegalEntityID>114640576</CaseLegalEntityID>
        <AssistantRoleID>14</AssistantRoleID>
        <AuthenticationTypeID>13</AuthenticationTypeID>
        <AuthenticationTypeName>משרדי ממשלה</AuthenticationTypeName>
        <LegalEntityNumber>570001767</LegalEntityNumber>
        <IsMainPartyType>true</IsMainPartyType>
        <CaseDisplayIdentifier>39871-03-21</CaseDisplayIdentifier>
        <CaseTypeID>10048</CaseTypeID>
        <CaseTypeName>תיק פלילי (ת"פ)</CaseTypeName>
        <CaseName>פרקליטות מחוז ירושלים פלילי נ' שיפרין</CaseName>
        <FullAddress>הרצל 9 בית שמש </FullAddress>
        <EmailAddress>f2m_025085477@molsa.gov.il</EmailAddress>
        <MotionID>0</MotionID>
        <CasePleaID>0</CasePleaID>
        <LinkedCaseID>0</LinkedCaseID>
        <CasePartyCategoryID>2</CasePartyCategoryID>
        <LegalEntityAddressID>81935181</LegalEntityAddressID>
        <LegalEntityEmailAddressID>68000674</LegalEntityEmailAddressID>
        <PleaTypeID>8</PleaTypeID>
        <GroupPartyAlias/>
        <IsConverted>false</IsConverted>
        <LegalEntityRegisteredNameID>8062050</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בית שמש</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פרקליטות מחוז ירושלים פלילי</FullName>
        <LastName>פרקליטות מחוז ירושלים פלילי</LastName>
        <PartyPropertyName/>
        <AuthenticationTypeAndNumber>משרדי ממשלה 570001568</AuthenticationTypeAndNumber>
        <RepresentatedOrRepresentativesNames>דניאל ויטמן</RepresentatedOrRepresentativesNames>
        <RepresentatedOrRepresentativesCount>1</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224231459</CasePartyID>
        <PartyTypeID>1</PartyTypeID>
        <ActivityStatusID>1</ActivityStatusID>
        <PartyAliasID>11</PartyAliasID>
        <PartyAliasName>מאשימה</PartyAliasName>
        <OrdinalNumber>1</OrdinalNumber>
        <LegalEntityID>70190099</LegalEntityID>
        <CaseLegalEntityID>114640577</CaseLegalEntityID>
        <AuthenticationTypeID>13</AuthenticationTypeID>
        <AuthenticationTypeName>משרדי ממשלה</AuthenticationTypeName>
        <LegalEntityNumber>570001568</LegalEntityNumber>
        <IsMainPartyType>true</IsMainPartyType>
        <CaseDisplayIdentifier>39871-03-21</CaseDisplayIdentifier>
        <CaseTypeID>10048</CaseTypeID>
        <CaseTypeName>תיק פלילי (ת"פ)</CaseTypeName>
        <CaseName>פרקליטות מחוז ירושלים פלילי נ' שיפרין</CaseName>
        <FullAddress>עוזי חסון 4 ירושלים </FullAddress>
        <MotionID>0</MotionID>
        <CasePleaID>0</CasePleaID>
        <LinkedCaseID>0</LinkedCaseID>
        <PartyID>1</PartyID>
        <CasePartyCategoryID>2</CasePartyCategoryID>
        <LegalEntityAddressID>71119806</LegalEntityAddressID>
        <PleaTypeID>8</PleaTypeID>
        <GroupPartyAlias>מאשימה</GroupPartyAlias>
        <IsConverted>false</IsConverted>
        <LegalEntityRegisteredNameID>2520696</LegalEntityRegisteredNameID>
        <RepresentatedNamesOfAssistant/>
        <LegalEntityTypeID>3</LegalEntityTypeID>
        <IsVerdictExists>false</IsVerdictExists>
        <IsAsirAzir>false</IsAsirAzir>
        <MainAndSecSpec/>
        <IsPublicationProhibited>false</IsPublicationProhibited>
        <PublicationProhibitedFullName>פרקליטות מחוז ירושלים פלילי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224231460</CasePartyID>
        <PartyTypeID>2</PartyTypeID>
        <ActivityStatusID>1</ActivityStatusID>
        <PartyAliasID>30</PartyAliasID>
        <PartyAliasName>בא כוח מאשימה</PartyAliasName>
        <OrdinalNumber>1</OrdinalNumber>
        <LegalEntityID>401511</LegalEntityID>
        <CaseLegalEntityID>114640578</CaseLegalEntityID>
        <AuthenticationTypeID>4</AuthenticationTypeID>
        <AuthenticationTypeName>מ.ר.</AuthenticationTypeName>
        <LegalEntityNumber>23060</LegalEntityNumber>
        <IsMainPartyType>true</IsMainPartyType>
        <CaseDisplayIdentifier>39871-03-21</CaseDisplayIdentifier>
        <CaseTypeID>10048</CaseTypeID>
        <CaseTypeName>תיק פלילי (ת"פ)</CaseTypeName>
        <CaseName>פרקליטות מחוז ירושלים פלילי נ' שיפרין</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דנה שיפרין</FullName>
        <FirstName>דנה</FirstName>
        <LastName>שיפרין</LastName>
        <PartyPropertyName/>
        <AuthenticationTypeAndNumber>ת"ז 314596313</AuthenticationTypeAndNumber>
        <RepresentatedOrRepresentativesNames>משה פרידמן</RepresentatedOrRepresentativesNames>
        <RepresentatedOrRepresentativesCount>1</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224231461</CasePartyID>
        <PartyTypeID>1</PartyTypeID>
        <ActivityStatusID>1</ActivityStatusID>
        <PartyAliasID>13</PartyAliasID>
        <PartyAliasName>נאשם</PartyAliasName>
        <OrdinalNumber>1</OrdinalNumber>
        <LegalEntityID>69958382</LegalEntityID>
        <CaseLegalEntityID>114640579</CaseLegalEntityID>
        <AuthenticationTypeID>1</AuthenticationTypeID>
        <AuthenticationTypeName>ת"ז</AuthenticationTypeName>
        <LegalEntityNumber>314596313</LegalEntityNumber>
        <IsMainPartyType>true</IsMainPartyType>
        <CaseDisplayIdentifier>39871-03-21</CaseDisplayIdentifier>
        <CaseTypeID>10048</CaseTypeID>
        <CaseTypeName>תיק פלילי (ת"פ)</CaseTypeName>
        <CaseName>פרקליטות מחוז ירושלים פלילי נ' שיפרין</CaseName>
        <FullAddress>אלמגור 19 תל אביב -יפו </FullAddress>
        <MotionID>0</MotionID>
        <CasePleaID>0</CasePleaID>
        <BirthDate>1989-03-17T17:10:39+02:00</BirthDate>
        <FatherName>ולרי</FatherName>
        <LinkedCaseID>0</LinkedCaseID>
        <PartyID>2</PartyID>
        <CasePartyCategoryID>2</CasePartyCategoryID>
        <LegalEntityAddressID>84986081</LegalEntityAddressID>
        <PleaTypeID>8</PleaTypeID>
        <GroupPartyAlias>נאשמים</GroupPartyAlias>
        <IsConverted>false</IsConverted>
        <LegalEntityRegisteredNameID>9366666</LegalEntityRegisteredNameID>
        <LegalEntityNameID>91109450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דנה שיפרין</PublicationProhibitedFullName>
      </CaseParties>
      <CaseParties>
        <PartyTypeName>עד</PartyTypeName>
        <ProceedingType>בית משפט</ProceedingType>
        <PleaName>כתב אישום</PleaName>
        <PartyBelonging> - </PartyBelonging>
        <RoleName>עד בית משפט 2</RoleName>
        <IsSubProceeding>FALSE</IsSubProceeding>
        <FullName>מטי אמסלם</FullName>
        <FirstName>מטי</FirstName>
        <LastName>אמסלם</LastName>
        <PartyPropertyName/>
        <AuthenticationTypeAndNumber>מספר שוטר 583856</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229245790</CasePartyID>
        <PartyTypeID>4</PartyTypeID>
        <ActivityStatusID>1</ActivityStatusID>
        <PartyAliasID>101</PartyAliasID>
        <PartyAliasName>עד בית משפט</PartyAliasName>
        <OrdinalNumber>2</OrdinalNumber>
        <LegalEntityID>79895183</LegalEntityID>
        <CaseLegalEntityID>116122074</CaseLegalEntityID>
        <AuthenticationTypeID>34</AuthenticationTypeID>
        <AuthenticationTypeName>מספר שוטר</AuthenticationTypeName>
        <LegalEntityNumber>583856</LegalEntityNumber>
        <IsMainPartyType>true</IsMainPartyType>
        <CaseDisplayIdentifier>39871-03-21</CaseDisplayIdentifier>
        <CaseTypeID>10048</CaseTypeID>
        <CaseTypeName>תיק פלילי (ת"פ)</CaseTypeName>
        <CaseName>פרקליטות מחוז ירושלים פלילי נ' שיפרין</CaseName>
        <FullAddress>בית שמש </FullAddress>
        <MotionID>0</MotionID>
        <CasePleaID>0</CasePleaID>
        <LinkedCaseID>0</LinkedCaseID>
        <CasePartyCategoryID>1</CasePartyCategoryID>
        <LegalEntityAddressID>85424350</LegalEntityAddressID>
        <PleaTypeID>8</PleaTypeID>
        <GroupPartyAlias/>
        <IsConverted>false</IsConverted>
        <LegalEntityNameID>91698291</LegalEntityNameID>
        <RepresentatedNamesOfAssistant/>
        <LegalEntityTypeID>9</LegalEntityTypeID>
        <IsVerdictExists>false</IsVerdictExists>
        <IsAsirAzir>false</IsAsirAzir>
        <MainAndSecSpec/>
        <IsPublicationProhibited>false</IsPublicationProhibited>
        <PublicationProhibitedFullName>מטי אמסלם</PublicationProhibitedFullName>
      </CaseParties>
      <CaseParties>
        <PartyTypeName>עד</PartyTypeName>
        <ProceedingType>כתב טענות עיקרי</ProceedingType>
        <PleaName>כתב אישום</PleaName>
        <PartyBelonging> - </PartyBelonging>
        <RoleName>עד בית משפט 11</RoleName>
        <IsSubProceeding>FALSE</IsSubProceeding>
        <FullName>אורלי חסון ציצואשולי</FullName>
        <FirstName>אורלי</FirstName>
        <LastName>חסון ציצואשולי</LastName>
        <PartyPropertyName/>
        <AuthenticationTypeAndNumber>ת"ז </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229245386</CasePartyID>
        <PartyTypeID>4</PartyTypeID>
        <ActivityStatusID>1</ActivityStatusID>
        <PartyAliasID>101</PartyAliasID>
        <PartyAliasName>עד בית משפט</PartyAliasName>
        <OrdinalNumber>11</OrdinalNumber>
        <LegalEntityID>79895172</LegalEntityID>
        <CaseLegalEntityID>116121962</CaseLegalEntityID>
        <AuthenticationTypeID>1</AuthenticationTypeID>
        <AuthenticationTypeName>ת"ז</AuthenticationTypeName>
        <IsMainPartyType>true</IsMainPartyType>
        <CaseDisplayIdentifier>39871-03-21</CaseDisplayIdentifier>
        <CaseTypeID>10048</CaseTypeID>
        <CaseTypeName>תיק פלילי (ת"פ)</CaseTypeName>
        <CaseName>פרקליטות מחוז ירושלים פלילי נ' שיפרין</CaseName>
        <FullAddress>רווחה בית שמש </FullAddress>
        <MotionID>0</MotionID>
        <CasePleaID>0</CasePleaID>
        <LinkedCaseID>0</LinkedCaseID>
        <PartyID>1</PartyID>
        <CasePartyCategoryID>2</CasePartyCategoryID>
        <LegalEntityAddressID>85424324</LegalEntityAddressID>
        <PleaTypeID>8</PleaTypeID>
        <GroupPartyAlias/>
        <IsConverted>false</IsConverted>
        <LegalEntityNameID>91698252</LegalEntityNameID>
        <RepresentatedNamesOfAssistant/>
        <LegalEntityTypeID>1</LegalEntityTypeID>
        <IsVerdictExists>false</IsVerdictExists>
        <IsAsirAzir>false</IsAsirAzir>
        <MainAndSecSpec/>
        <IsPublicationProhibited>false</IsPublicationProhibited>
        <PublicationProhibitedFullName>אורלי חסון ציצואשולי</PublicationProhibitedFullName>
      </CaseParties>
      <CaseParties>
        <PartyTypeName>עד</PartyTypeName>
        <ProceedingType>בית משפט</ProceedingType>
        <PleaName>כתב אישום</PleaName>
        <PartyBelonging> - </PartyBelonging>
        <RoleName>עד בית משפט 13</RoleName>
        <IsSubProceeding>FALSE</IsSubProceeding>
        <FullName>מולוגטה טירוורק</FullName>
        <FirstName>מולוגטה</FirstName>
        <LastName>טירוורק</LastName>
        <PartyPropertyName/>
        <AuthenticationTypeAndNumber>מספר שוטר 1909758</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229245982</CasePartyID>
        <PartyTypeID>4</PartyTypeID>
        <ActivityStatusID>1</ActivityStatusID>
        <PartyAliasID>101</PartyAliasID>
        <PartyAliasName>עד בית משפט</PartyAliasName>
        <OrdinalNumber>13</OrdinalNumber>
        <LegalEntityID>79895195</LegalEntityID>
        <CaseLegalEntityID>116122133</CaseLegalEntityID>
        <AuthenticationTypeID>34</AuthenticationTypeID>
        <AuthenticationTypeName>מספר שוטר</AuthenticationTypeName>
        <LegalEntityNumber>1909758</LegalEntityNumber>
        <IsMainPartyType>true</IsMainPartyType>
        <CaseDisplayIdentifier>39871-03-21</CaseDisplayIdentifier>
        <CaseTypeID>10048</CaseTypeID>
        <CaseTypeName>תיק פלילי (ת"פ)</CaseTypeName>
        <CaseName>פרקליטות מחוז ירושלים פלילי נ' שיפרין</CaseName>
        <FullAddress>בית שמש </FullAddress>
        <MotionID>0</MotionID>
        <CasePleaID>0</CasePleaID>
        <LinkedCaseID>0</LinkedCaseID>
        <CasePartyCategoryID>1</CasePartyCategoryID>
        <LegalEntityAddressID>85424374</LegalEntityAddressID>
        <PleaTypeID>8</PleaTypeID>
        <GroupPartyAlias/>
        <IsConverted>false</IsConverted>
        <LegalEntityNameID>91698317</LegalEntityNameID>
        <RepresentatedNamesOfAssistant/>
        <LegalEntityTypeID>9</LegalEntityTypeID>
        <IsVerdictExists>false</IsVerdictExists>
        <IsAsirAzir>false</IsAsirAzir>
        <MainAndSecSpec/>
        <IsPublicationProhibited>false</IsPublicationProhibited>
        <PublicationProhibitedFullName>מולוגטה טירוורק</PublicationProhibitedFullName>
      </CaseParties>
      <CaseParties>
        <PartyTypeName>עד</PartyTypeName>
        <ProceedingType>בית משפט</ProceedingType>
        <PleaName>כתב אישום</PleaName>
        <PartyBelonging> - </PartyBelonging>
        <RoleName>עד בית משפט 14</RoleName>
        <IsSubProceeding>FALSE</IsSubProceeding>
        <FullName>איילת מרסל</FullName>
        <FirstName>איילת</FirstName>
        <LastName>מרסל</LastName>
        <PartyPropertyName/>
        <AuthenticationTypeAndNumber>מספר שוטר 1908266</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229246053</CasePartyID>
        <PartyTypeID>4</PartyTypeID>
        <ActivityStatusID>1</ActivityStatusID>
        <PartyAliasID>101</PartyAliasID>
        <PartyAliasName>עד בית משפט</PartyAliasName>
        <OrdinalNumber>14</OrdinalNumber>
        <LegalEntityID>79895201</LegalEntityID>
        <CaseLegalEntityID>116122160</CaseLegalEntityID>
        <AuthenticationTypeID>34</AuthenticationTypeID>
        <AuthenticationTypeName>מספר שוטר</AuthenticationTypeName>
        <LegalEntityNumber>1908266</LegalEntityNumber>
        <IsMainPartyType>true</IsMainPartyType>
        <CaseDisplayIdentifier>39871-03-21</CaseDisplayIdentifier>
        <CaseTypeID>10048</CaseTypeID>
        <CaseTypeName>תיק פלילי (ת"פ)</CaseTypeName>
        <CaseName>פרקליטות מחוז ירושלים פלילי נ' שיפרין</CaseName>
        <FullAddress>בית שמש </FullAddress>
        <MotionID>0</MotionID>
        <CasePleaID>0</CasePleaID>
        <LinkedCaseID>0</LinkedCaseID>
        <CasePartyCategoryID>1</CasePartyCategoryID>
        <LegalEntityAddressID>85424382</LegalEntityAddressID>
        <PleaTypeID>8</PleaTypeID>
        <GroupPartyAlias/>
        <IsConverted>false</IsConverted>
        <LegalEntityNameID>91698330</LegalEntityNameID>
        <RepresentatedNamesOfAssistant/>
        <LegalEntityTypeID>9</LegalEntityTypeID>
        <IsVerdictExists>false</IsVerdictExists>
        <IsAsirAzir>false</IsAsirAzir>
        <MainAndSecSpec/>
        <IsPublicationProhibited>false</IsPublicationProhibited>
        <PublicationProhibitedFullName>איילת מרסל</PublicationProhibitedFullName>
      </CaseParties>
    </CasePartiesSelectionDS>
    <DecisionName>גזר דין  שניתנה ע"י  מוחמד חאג' יחיא</DecisionName>
    <CourtDisplayName>בית משפט השלום בירושלים</CourtDisplayName>
    <IsCaseJudgePanel>false</IsCaseJudgePanel>
    <DecisionSignatureDate>2024-10-14T09:00:49.6387121+03:00</DecisionSignatureDate>
    <OpenCaseDate>2021-03-18T07:00:00+02:00</OpenCaseDate>
    <ExternalCaseNumber>351976/2020</ExternalCaseNumber>
    <DecisionTypeID>4</DecisionTypeID>
    <DecisionSignatureUserName>מוחמד חאג' יחיא</DecisionSignatureUserName>
    <DecisionSignatureDateHebrew>2024-10-14T09:00:49.6387121+03:00</DecisionSignatureDateHebrew>
    <DecisionWriterID>036186385@GOV.IL</DecisionWriterID>
    <CourtAddress>רח' חשין 1, ירושלים 9515601</CourtAddress>
    <IsAutoTextInCaseExist>false</IsAutoTextInCaseExist>
    <DecisionSignatureRoleName>שופט</DecisionSignatureRoleName>
    <DecisionSignatureUserTitleName>שופט</DecisionSignatureUserTitleName>
    <CaseName>פרקליטות מחוז ירושלים פלילי נ' שיפרין</CaseName>
    <DecisionNumberInCase>17</DecisionNumberInCase>
  </dt_Decision>
  <dt_DecisionCase>
    <DecisionID>0</DecisionID>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iesSelectionDS>
      <CaseParties>
        <PartyTypeName>עד</PartyTypeName>
        <ProceedingType>בית משפט</ProceedingType>
        <PleaName>כתב אישום</PleaName>
        <PartyBelonging> - </PartyBelonging>
        <RoleName>עד בית משפט </RoleName>
        <IsSubProceeding>FALSE</IsSubProceeding>
        <FullName>עמרם לסרי</FullName>
        <FirstName>עמרם</FirstName>
        <LastName>לסרי</LastName>
        <PartyPropertyName/>
        <AuthenticationTypeAndNumber>ת"ז 068473222</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240481354</CasePartyID>
        <PartyTypeID>4</PartyTypeID>
        <ActivityStatusID>1</ActivityStatusID>
        <PartyAliasID>101</PartyAliasID>
        <PartyAliasName>עד בית משפט</PartyAliasName>
        <LegalEntityID>20920958</LegalEntityID>
        <CaseLegalEntityID>119602985</CaseLegalEntityID>
        <AuthenticationTypeID>1</AuthenticationTypeID>
        <AuthenticationTypeName>ת"ז</AuthenticationTypeName>
        <LegalEntityNumber>068473222</LegalEntityNumber>
        <IsMainPartyType>true</IsMainPartyType>
        <CaseDisplayIdentifier>39871-03-21</CaseDisplayIdentifier>
        <CaseTypeID>10048</CaseTypeID>
        <CaseTypeName>תיק פלילי (ת"פ)</CaseTypeName>
        <CaseName>פרקליטות מחוז ירושלים פלילי נ' שיפרין</CaseName>
        <FullAddress>ירושלים ירושלים </FullAddress>
        <MotionID>0</MotionID>
        <CasePleaID>0</CasePleaID>
        <FatherName>דוד</FatherName>
        <LinkedCaseID>0</LinkedCaseID>
        <CasePartyCategoryID>1</CasePartyCategoryID>
        <LegalEntityAddressID>86462933</LegalEntityAddressID>
        <PleaTypeID>8</PleaTypeID>
        <GroupPartyAlias/>
        <IsConverted>false</IsConverted>
        <LegalEntityRegisteredNameID>1739789</LegalEntityRegisteredNameID>
        <LegalEntityNameID>93050523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עמרם לסרי</PublicationProhibitedFullName>
      </CaseParties>
      <CaseParties>
        <PartyTypeName>עד</PartyTypeName>
        <ProceedingType>בית משפט</ProceedingType>
        <PleaName>כתב אישום</PleaName>
        <PartyBelonging> - </PartyBelonging>
        <RoleName>עד בית משפט </RoleName>
        <IsSubProceeding>FALSE</IsSubProceeding>
        <FullName>יוסף ענתבי</FullName>
        <FirstName>יוסף</FirstName>
        <LastName>ענתבי</LastName>
        <PartyPropertyName/>
        <AuthenticationTypeAndNumber>ת"ז 005520028</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240600702</CasePartyID>
        <PartyTypeID>4</PartyTypeID>
        <ActivityStatusID>1</ActivityStatusID>
        <PartyAliasID>101</PartyAliasID>
        <PartyAliasName>עד בית משפט</PartyAliasName>
        <LegalEntityID>78797267</LegalEntityID>
        <CaseLegalEntityID>119636303</CaseLegalEntityID>
        <AuthenticationTypeID>1</AuthenticationTypeID>
        <AuthenticationTypeName>ת"ז</AuthenticationTypeName>
        <LegalEntityNumber>005520028</LegalEntityNumber>
        <IsMainPartyType>true</IsMainPartyType>
        <CaseDisplayIdentifier>39871-03-21</CaseDisplayIdentifier>
        <CaseTypeID>10048</CaseTypeID>
        <CaseTypeName>תיק פלילי (ת"פ)</CaseTypeName>
        <CaseName>פרקליטות מחוז ירושלים פלילי נ' שיפרין</CaseName>
        <FullAddress>ירושלים ירושלים </FullAddress>
        <MotionID>0</MotionID>
        <CasePleaID>0</CasePleaID>
        <FatherName>ברוך</FatherName>
        <LinkedCaseID>0</LinkedCaseID>
        <CasePartyCategoryID>1</CasePartyCategoryID>
        <LegalEntityAddressID>86560927</LegalEntityAddressID>
        <PleaTypeID>8</PleaTypeID>
        <GroupPartyAlias/>
        <IsConverted>false</IsConverted>
        <LegalEntityRegisteredNameID>9044060</LegalEntityRegisteredNameID>
        <LegalEntityNameID>93059561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ענתבי</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ירושלים</FullName>
        <LastName>שרות מבחן למבוגרים - ירושלים</LastName>
        <PartyPropertyName/>
        <AuthenticationTypeAndNumber>משרדי ממשלה 500106275</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255979839</CasePartyID>
        <PartyTypeID>3</PartyTypeID>
        <ActivityStatusID>1</ActivityStatusID>
        <LegalEntityID>2116683</LegalEntityID>
        <CaseLegalEntityID>124441420</CaseLegalEntityID>
        <AssistantRoleID>14</AssistantRoleID>
        <AuthenticationTypeID>13</AuthenticationTypeID>
        <AuthenticationTypeName>משרדי ממשלה</AuthenticationTypeName>
        <LegalEntityNumber>500106275</LegalEntityNumber>
        <IsMainPartyType>true</IsMainPartyType>
        <CaseDisplayIdentifier>39871-03-21</CaseDisplayIdentifier>
        <CaseTypeID>10048</CaseTypeID>
        <CaseTypeName>תיק פלילי (ת"פ)</CaseTypeName>
        <CaseName>פרקליטות מחוז ירושלים פלילי נ' שיפרין</CaseName>
        <FullAddress>רח' יפו 236 ירושלים מגדל דניאל</FullAddress>
        <EmailAddress>f2m_025085782@molsa.gov.il</EmailAddress>
        <MotionID>0</MotionID>
        <CasePleaID>0</CasePleaID>
        <LinkedCaseID>0</LinkedCaseID>
        <PartyID>1</PartyID>
        <CasePartyCategoryID>2</CasePartyCategoryID>
        <LegalEntityAddressID>7615788</LegalEntityAddressID>
        <LegalEntityEmailAddressID>67904629</LegalEntityEmailAddressID>
        <PleaTypeID>8</PleaTypeID>
        <GroupPartyAlias/>
        <IsConverted>false</IsConverted>
        <LegalEntityRegisteredNameID>335181</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ירושלים</PublicationProhibitedFullName>
      </CaseParties>
      <CaseParties>
        <PartyTypeName>מסייע</PartyTypeName>
        <ProceedingType>כתב טענות עיקרי</ProceedingType>
        <PleaName>כתב אישום</PleaName>
        <PartyBelonging> - </PartyBelonging>
        <RoleName>ממונה על עבודות שירות בשירות בתי הסוהר</RoleName>
        <IsSubProceeding>FALSE</IsSubProceeding>
        <FullName>הממונה על עבודות שירות - מפקדת גוש דרום וירושלים</FullName>
        <LastName>הממונה על עבודות שירות - מפקדת גוש דרום וירושלים</LastName>
        <PartyPropertyName/>
        <AuthenticationTypeAndNumber>משרדי ממשלה 500106288</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272729787</CasePartyID>
        <PartyTypeID>3</PartyTypeID>
        <ActivityStatusID>1</ActivityStatusID>
        <LegalEntityID>2116814</LegalEntityID>
        <CaseLegalEntityID>129657990</CaseLegalEntityID>
        <AssistantRoleID>4</AssistantRoleID>
        <AuthenticationTypeID>13</AuthenticationTypeID>
        <AuthenticationTypeName>משרדי ממשלה</AuthenticationTypeName>
        <LegalEntityNumber>500106288</LegalEntityNumber>
        <IsMainPartyType>true</IsMainPartyType>
        <CaseDisplayIdentifier>39871-03-21</CaseDisplayIdentifier>
        <CaseTypeID>10048</CaseTypeID>
        <CaseTypeName>תיק פלילי (ת"פ)</CaseTypeName>
        <CaseName>פרקליטות מחוז ירושלים פלילי נ' שיפרין</CaseName>
        <FullAddress>.. באר שבע מיקוד 84000</FullAddress>
        <EmailAddress>avshdarom@ips.gov.il</EmailAddress>
        <MotionID>0</MotionID>
        <CasePleaID>0</CasePleaID>
        <LinkedCaseID>0</LinkedCaseID>
        <PartyID>1</PartyID>
        <CasePartyCategoryID>2</CasePartyCategoryID>
        <LegalEntityAddressID>87672492</LegalEntityAddressID>
        <LegalEntityEmailAddressID>68087799</LegalEntityEmailAddressID>
        <PleaTypeID>8</PleaTypeID>
        <GroupPartyAlias/>
        <IsConverted>false</IsConverted>
        <LegalEntityRegisteredNameID>5560322</LegalEntityRegisteredNameID>
        <RepresentatedNamesOfAssistant/>
        <LegalEntityTypeID>3</LegalEntityTypeID>
        <IsVerdictExists>false</IsVerdictExists>
        <IsAsirAzir>false</IsAsirAzir>
        <MainAndSecSpec/>
        <IsPublicationProhibited>false</IsPublicationProhibited>
        <PublicationProhibitedFullName>הממונה על עבודות שירות - מפקדת גוש דרום וירושלים</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ע '</FullName>
        <FirstName>ע</FirstName>
        <LastName>'</LastName>
        <PartyPropertyName/>
        <AuthenticationTypeAndNumber>ת"ז </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238361385</CasePartyID>
        <PartyTypeID>4</PartyTypeID>
        <ActivityStatusID>1</ActivityStatusID>
        <PartyAliasID>71</PartyAliasID>
        <PartyAliasName>עד מאשימה</PartyAliasName>
        <LegalEntityID>80367487</LegalEntityID>
        <CaseLegalEntityID>118962966</CaseLegalEntityID>
        <AuthenticationTypeID>1</AuthenticationTypeID>
        <AuthenticationTypeName>ת"ז</AuthenticationTypeName>
        <IsMainPartyType>true</IsMainPartyType>
        <CaseDisplayIdentifier>39871-03-21</CaseDisplayIdentifier>
        <CaseTypeID>10048</CaseTypeID>
        <CaseTypeName>תיק פלילי (ת"פ)</CaseTypeName>
        <CaseName>פרקליטות מחוז ירושלים פלילי נ' שיפרין</CaseName>
        <FullAddress>יוזמן ע"י המאשימה ירושלים </FullAddress>
        <MotionID>0</MotionID>
        <CasePleaID>0</CasePleaID>
        <LinkedCaseID>0</LinkedCaseID>
        <PartyID>1</PartyID>
        <CasePartyCategoryID>2</CasePartyCategoryID>
        <LegalEntityAddressID>86270046</LegalEntityAddressID>
        <PleaTypeID>8</PleaTypeID>
        <GroupPartyAlias/>
        <IsConverted>false</IsConverted>
        <LegalEntityNameID>92800826</LegalEntityNameID>
        <RepresentatedNamesOfAssistant/>
        <LegalEntityTypeID>1</LegalEntityTypeID>
        <IsVerdictExists>false</IsVerdictExists>
        <IsAsirAzir>false</IsAsirAzir>
        <MainAndSecSpec/>
        <IsPublicationProhibited>false</IsPublicationProhibited>
        <PublicationProhibitedFullName>ע '</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מ '</FullName>
        <FirstName>מ</FirstName>
        <LastName>'</LastName>
        <PartyPropertyName/>
        <AuthenticationTypeAndNumber>ת"ז </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238361494</CasePartyID>
        <PartyTypeID>4</PartyTypeID>
        <ActivityStatusID>1</ActivityStatusID>
        <PartyAliasID>71</PartyAliasID>
        <PartyAliasName>עד מאשימה</PartyAliasName>
        <LegalEntityID>80367492</LegalEntityID>
        <CaseLegalEntityID>118962999</CaseLegalEntityID>
        <AuthenticationTypeID>1</AuthenticationTypeID>
        <AuthenticationTypeName>ת"ז</AuthenticationTypeName>
        <IsMainPartyType>true</IsMainPartyType>
        <CaseDisplayIdentifier>39871-03-21</CaseDisplayIdentifier>
        <CaseTypeID>10048</CaseTypeID>
        <CaseTypeName>תיק פלילי (ת"פ)</CaseTypeName>
        <CaseName>פרקליטות מחוז ירושלים פלילי נ' שיפרין</CaseName>
        <FullAddress>תוזמן ע"י המאשימה ירושלים </FullAddress>
        <MotionID>0</MotionID>
        <CasePleaID>0</CasePleaID>
        <LinkedCaseID>0</LinkedCaseID>
        <PartyID>1</PartyID>
        <CasePartyCategoryID>2</CasePartyCategoryID>
        <LegalEntityAddressID>86270055</LegalEntityAddressID>
        <PleaTypeID>8</PleaTypeID>
        <GroupPartyAlias/>
        <IsConverted>false</IsConverted>
        <LegalEntityNameID>92800837</LegalEntityNameID>
        <RepresentatedNamesOfAssistant/>
        <LegalEntityTypeID>1</LegalEntityTypeID>
        <IsVerdictExists>false</IsVerdictExists>
        <IsAsirAzir>false</IsAsirAzir>
        <MainAndSecSpec/>
        <IsPublicationProhibited>false</IsPublicationProhibited>
        <PublicationProhibitedFullName>מ '</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ר '</FullName>
        <FirstName>ר</FirstName>
        <LastName>'</LastName>
        <PartyPropertyName/>
        <AuthenticationTypeAndNumber>ת"ז </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238361573</CasePartyID>
        <PartyTypeID>4</PartyTypeID>
        <ActivityStatusID>1</ActivityStatusID>
        <PartyAliasID>71</PartyAliasID>
        <PartyAliasName>עד מאשימה</PartyAliasName>
        <LegalEntityID>80367499</LegalEntityID>
        <CaseLegalEntityID>118963016</CaseLegalEntityID>
        <AuthenticationTypeID>1</AuthenticationTypeID>
        <AuthenticationTypeName>ת"ז</AuthenticationTypeName>
        <IsMainPartyType>true</IsMainPartyType>
        <CaseDisplayIdentifier>39871-03-21</CaseDisplayIdentifier>
        <CaseTypeID>10048</CaseTypeID>
        <CaseTypeName>תיק פלילי (ת"פ)</CaseTypeName>
        <CaseName>פרקליטות מחוז ירושלים פלילי נ' שיפרין</CaseName>
        <FullAddress>תוזמן ע"י המאשימה ירושלים </FullAddress>
        <MotionID>0</MotionID>
        <CasePleaID>0</CasePleaID>
        <LinkedCaseID>0</LinkedCaseID>
        <PartyID>1</PartyID>
        <CasePartyCategoryID>2</CasePartyCategoryID>
        <LegalEntityAddressID>86270061</LegalEntityAddressID>
        <PleaTypeID>8</PleaTypeID>
        <GroupPartyAlias/>
        <IsConverted>false</IsConverted>
        <LegalEntityNameID>92800845</LegalEntityNameID>
        <RepresentatedNamesOfAssistant/>
        <LegalEntityTypeID>1</LegalEntityTypeID>
        <IsVerdictExists>false</IsVerdictExists>
        <IsAsirAzir>false</IsAsirAzir>
        <MainAndSecSpec/>
        <IsPublicationProhibited>false</IsPublicationProhibited>
        <PublicationProhibitedFullName>ר '</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ש מ'</FullName>
        <FirstName>ש</FirstName>
        <LastName>מ'</LastName>
        <PartyPropertyName/>
        <AuthenticationTypeAndNumber>ת"ז </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238361659</CasePartyID>
        <PartyTypeID>4</PartyTypeID>
        <ActivityStatusID>1</ActivityStatusID>
        <PartyAliasID>71</PartyAliasID>
        <PartyAliasName>עד מאשימה</PartyAliasName>
        <LegalEntityID>80367507</LegalEntityID>
        <CaseLegalEntityID>118963043</CaseLegalEntityID>
        <AuthenticationTypeID>1</AuthenticationTypeID>
        <AuthenticationTypeName>ת"ז</AuthenticationTypeName>
        <IsMainPartyType>true</IsMainPartyType>
        <CaseDisplayIdentifier>39871-03-21</CaseDisplayIdentifier>
        <CaseTypeID>10048</CaseTypeID>
        <CaseTypeName>תיק פלילי (ת"פ)</CaseTypeName>
        <CaseName>פרקליטות מחוז ירושלים פלילי נ' שיפרין</CaseName>
        <FullAddress>תוזמן ע"י המאשימה ירושלים </FullAddress>
        <MotionID>0</MotionID>
        <CasePleaID>0</CasePleaID>
        <LinkedCaseID>0</LinkedCaseID>
        <PartyID>1</PartyID>
        <CasePartyCategoryID>2</CasePartyCategoryID>
        <LegalEntityAddressID>86270067</LegalEntityAddressID>
        <PleaTypeID>8</PleaTypeID>
        <GroupPartyAlias/>
        <IsConverted>false</IsConverted>
        <LegalEntityNameID>92800857</LegalEntityNameID>
        <RepresentatedNamesOfAssistant/>
        <LegalEntityTypeID>1</LegalEntityTypeID>
        <IsVerdictExists>false</IsVerdictExists>
        <IsAsirAzir>false</IsAsirAzir>
        <MainAndSecSpec/>
        <IsPublicationProhibited>false</IsPublicationProhibited>
        <PublicationProhibitedFullName>ש מ'</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י '</FullName>
        <FirstName>י</FirstName>
        <LastName>'</LastName>
        <PartyPropertyName/>
        <AuthenticationTypeAndNumber>ת"ז </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238361793</CasePartyID>
        <PartyTypeID>4</PartyTypeID>
        <ActivityStatusID>1</ActivityStatusID>
        <PartyAliasID>71</PartyAliasID>
        <PartyAliasName>עד מאשימה</PartyAliasName>
        <LegalEntityID>80367514</LegalEntityID>
        <CaseLegalEntityID>118963089</CaseLegalEntityID>
        <AuthenticationTypeID>1</AuthenticationTypeID>
        <AuthenticationTypeName>ת"ז</AuthenticationTypeName>
        <IsMainPartyType>true</IsMainPartyType>
        <CaseDisplayIdentifier>39871-03-21</CaseDisplayIdentifier>
        <CaseTypeID>10048</CaseTypeID>
        <CaseTypeName>תיק פלילי (ת"פ)</CaseTypeName>
        <CaseName>פרקליטות מחוז ירושלים פלילי נ' שיפרין</CaseName>
        <FullAddress>יוזמן ע"י המאשימה ירושלים </FullAddress>
        <MotionID>0</MotionID>
        <CasePleaID>0</CasePleaID>
        <LinkedCaseID>0</LinkedCaseID>
        <PartyID>1</PartyID>
        <CasePartyCategoryID>2</CasePartyCategoryID>
        <LegalEntityAddressID>86270077</LegalEntityAddressID>
        <PleaTypeID>8</PleaTypeID>
        <GroupPartyAlias/>
        <IsConverted>false</IsConverted>
        <LegalEntityNameID>92800874</LegalEntityNameID>
        <RepresentatedNamesOfAssistant/>
        <LegalEntityTypeID>1</LegalEntityTypeID>
        <IsVerdictExists>false</IsVerdictExists>
        <IsAsirAzir>false</IsAsirAzir>
        <MainAndSecSpec/>
        <IsPublicationProhibited>false</IsPublicationProhibited>
        <PublicationProhibitedFullName>י '</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מאיה אמסלם</FullName>
        <FirstName>מאיה</FirstName>
        <LastName>אמסלם</LastName>
        <PartyPropertyName/>
        <AuthenticationTypeAndNumber>ת"ז </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238362513</CasePartyID>
        <PartyTypeID>4</PartyTypeID>
        <ActivityStatusID>1</ActivityStatusID>
        <PartyAliasID>71</PartyAliasID>
        <PartyAliasName>עד מאשימה</PartyAliasName>
        <LegalEntityID>80367541</LegalEntityID>
        <CaseLegalEntityID>118963326</CaseLegalEntityID>
        <AuthenticationTypeID>1</AuthenticationTypeID>
        <AuthenticationTypeName>ת"ז</AuthenticationTypeName>
        <IsMainPartyType>true</IsMainPartyType>
        <CaseDisplayIdentifier>39871-03-21</CaseDisplayIdentifier>
        <CaseTypeID>10048</CaseTypeID>
        <CaseTypeName>תיק פלילי (ת"פ)</CaseTypeName>
        <CaseName>פרקליטות מחוז ירושלים פלילי נ' שיפרין</CaseName>
        <FullAddress>איטייפ תרגום ירושלים בתא של המתורגמנים</FullAddress>
        <MotionID>0</MotionID>
        <CasePleaID>0</CasePleaID>
        <LinkedCaseID>0</LinkedCaseID>
        <PartyID>1</PartyID>
        <CasePartyCategoryID>2</CasePartyCategoryID>
        <LegalEntityAddressID>86270142</LegalEntityAddressID>
        <PleaTypeID>8</PleaTypeID>
        <GroupPartyAlias/>
        <IsConverted>false</IsConverted>
        <LegalEntityNameID>92800964</LegalEntityNameID>
        <RepresentatedNamesOfAssistant/>
        <LegalEntityTypeID>1</LegalEntityTypeID>
        <IsVerdictExists>false</IsVerdictExists>
        <IsAsirAzir>false</IsAsirAzir>
        <MainAndSecSpec/>
        <IsPublicationProhibited>false</IsPublicationProhibited>
        <PublicationProhibitedFullName>מאיה אמסלם</PublicationProhibitedFullName>
      </CaseParties>
      <CaseParties>
        <PartyTypeName>עד</PartyTypeName>
        <ProceedingType>כתב טענות עיקרי</ProceedingType>
        <PleaName>כתב אישום</PleaName>
        <PartyBelonging> - </PartyBelonging>
        <RoleName>עד מאשימה </RoleName>
        <IsSubProceeding>FALSE</IsSubProceeding>
        <FullName>רס"ר אורן מובסר</FullName>
        <FirstName>רס"ר אורן</FirstName>
        <LastName>מובסר</LastName>
        <PartyPropertyName/>
        <AuthenticationTypeAndNumber>מספר שוטר 1901564</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238362611</CasePartyID>
        <PartyTypeID>4</PartyTypeID>
        <ActivityStatusID>1</ActivityStatusID>
        <PartyAliasID>71</PartyAliasID>
        <PartyAliasName>עד מאשימה</PartyAliasName>
        <LegalEntityID>80367546</LegalEntityID>
        <CaseLegalEntityID>118963357</CaseLegalEntityID>
        <AuthenticationTypeID>34</AuthenticationTypeID>
        <AuthenticationTypeName>מספר שוטר</AuthenticationTypeName>
        <LegalEntityNumber>1901564</LegalEntityNumber>
        <IsMainPartyType>true</IsMainPartyType>
        <CaseDisplayIdentifier>39871-03-21</CaseDisplayIdentifier>
        <CaseTypeID>10048</CaseTypeID>
        <CaseTypeName>תיק פלילי (ת"פ)</CaseTypeName>
        <CaseName>פרקליטות מחוז ירושלים פלילי נ' שיפרין</CaseName>
        <FullAddress>תחנת בית שמש בית שמש </FullAddress>
        <MotionID>0</MotionID>
        <CasePleaID>0</CasePleaID>
        <LinkedCaseID>0</LinkedCaseID>
        <PartyID>1</PartyID>
        <CasePartyCategoryID>2</CasePartyCategoryID>
        <LegalEntityAddressID>86270152</LegalEntityAddressID>
        <PleaTypeID>8</PleaTypeID>
        <GroupPartyAlias/>
        <IsConverted>false</IsConverted>
        <LegalEntityNameID>92800973</LegalEntityNameID>
        <RepresentatedNamesOfAssistant/>
        <LegalEntityTypeID>9</LegalEntityTypeID>
        <IsVerdictExists>false</IsVerdictExists>
        <IsAsirAzir>false</IsAsirAzir>
        <MainAndSecSpec/>
        <IsPublicationProhibited>false</IsPublicationProhibited>
        <PublicationProhibitedFullName>רס"ר אורן מובסר</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משה פרידמן</FullName>
        <FirstName>משה</FirstName>
        <LastName>פרידמן</LastName>
        <PartyPropertyName/>
        <AuthenticationTypeAndNumber>מ.ר. 10968</AuthenticationTypeAndNumber>
        <RepresentatedOrRepresentativesNames>דנה שיפרין</RepresentatedOrRepresentativesNames>
        <RepresentatedOrRepresentativesCount>1</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224262899</CasePartyID>
        <PartyTypeID>2</PartyTypeID>
        <ActivityStatusID>1</ActivityStatusID>
        <PartyAliasID>32</PartyAliasID>
        <PartyAliasName>בא כוח נאשמים</PartyAliasName>
        <LegalEntityID>382430</LegalEntityID>
        <CaseLegalEntityID>114650694</CaseLegalEntityID>
        <AuthenticationTypeID>4</AuthenticationTypeID>
        <AuthenticationTypeName>מ.ר.</AuthenticationTypeName>
        <LegalEntityNumber>10968</LegalEntityNumber>
        <IsMainPartyType>true</IsMainPartyType>
        <CaseDisplayIdentifier>39871-03-21</CaseDisplayIdentifier>
        <CaseTypeID>10048</CaseTypeID>
        <CaseTypeName>תיק פלילי (ת"פ)</CaseTypeName>
        <CaseName>פרקליטות מחוז ירושלים פלילי נ' שיפרין</CaseName>
        <FullAddress>ז'בוטינסקי 16 ראשון לציון צפונית</FullAddress>
        <EmailAddress>daniela.z.adv@gmail.com</EmailAddress>
        <MotionID>0</MotionID>
        <CasePleaID>0</CasePleaID>
        <LinkedCaseID>0</LinkedCaseID>
        <PartyID>2</PartyID>
        <CasePartyCategoryID>2</CasePartyCategoryID>
        <LegalEntityAddressID>83650670</LegalEntityAddressID>
        <LegalEntityEmailAddressID>68056546</LegalEntityEmailAddressID>
        <PleaTypeID>8</PleaTypeID>
        <LawyerOfficeName>משרד עו"ד: משה פרידמן</LawyerOfficeName>
        <LawyerOfficeID>423074</LawyerOfficeID>
        <GroupPartyAlias/>
        <IsConverted>false</IsConverted>
        <LegalEntityNameID>3414</LegalEntityNameID>
        <RepresentatedNamesOfAssistant/>
        <LegalEntityTypeID>4</LegalEntityTypeID>
        <IsVerdictExists>false</IsVerdictExists>
        <IsAsirAzir>false</IsAsirAzir>
        <MainAndSecSpec/>
        <IsPublicationProhibited>false</IsPublicationProhibited>
        <PublicationProhibitedFullName>משה פרידמן</PublicationProhibitedFullName>
      </CaseParties>
      <CaseParties>
        <PartyTypeName>מסייע</PartyTypeName>
        <ProceedingType>כתב טענות עיקרי</ProceedingType>
        <PleaName>כתב אישום</PleaName>
        <PartyBelonging> - </PartyBelonging>
        <RoleName>שירות המבחן למבוגרים</RoleName>
        <IsSubProceeding>FALSE</IsSubProceeding>
        <FullName>שרות מבחן למבוגרים - בית שמש</FullName>
        <LastName>שרות מבחן למבוגרים - בית שמש</LastName>
        <PartyPropertyName/>
        <AuthenticationTypeAndNumber>משרדי ממשלה 570001767</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224231458</CasePartyID>
        <PartyTypeID>3</PartyTypeID>
        <ActivityStatusID>1</ActivityStatusID>
        <OrdinalNumber>1</OrdinalNumber>
        <LegalEntityID>77667924</LegalEntityID>
        <CaseLegalEntityID>114640576</CaseLegalEntityID>
        <AssistantRoleID>14</AssistantRoleID>
        <AuthenticationTypeID>13</AuthenticationTypeID>
        <AuthenticationTypeName>משרדי ממשלה</AuthenticationTypeName>
        <LegalEntityNumber>570001767</LegalEntityNumber>
        <IsMainPartyType>true</IsMainPartyType>
        <CaseDisplayIdentifier>39871-03-21</CaseDisplayIdentifier>
        <CaseTypeID>10048</CaseTypeID>
        <CaseTypeName>תיק פלילי (ת"פ)</CaseTypeName>
        <CaseName>פרקליטות מחוז ירושלים פלילי נ' שיפרין</CaseName>
        <FullAddress>הרצל 9 בית שמש </FullAddress>
        <EmailAddress>f2m_025085477@molsa.gov.il</EmailAddress>
        <MotionID>0</MotionID>
        <CasePleaID>0</CasePleaID>
        <LinkedCaseID>0</LinkedCaseID>
        <CasePartyCategoryID>2</CasePartyCategoryID>
        <LegalEntityAddressID>81935181</LegalEntityAddressID>
        <LegalEntityEmailAddressID>68000674</LegalEntityEmailAddressID>
        <PleaTypeID>8</PleaTypeID>
        <GroupPartyAlias/>
        <IsConverted>false</IsConverted>
        <LegalEntityRegisteredNameID>8062050</LegalEntityRegisteredNameID>
        <RepresentatedNamesOfAssistant/>
        <LegalEntityTypeID>3</LegalEntityTypeID>
        <IsVerdictExists>false</IsVerdictExists>
        <IsAsirAzir>false</IsAsirAzir>
        <MainAndSecSpec/>
        <IsPublicationProhibited>false</IsPublicationProhibited>
        <PublicationProhibitedFullName>שרות מבחן למבוגרים - בית שמש</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פרקליטות מחוז ירושלים פלילי</FullName>
        <LastName>פרקליטות מחוז ירושלים פלילי</LastName>
        <PartyPropertyName/>
        <AuthenticationTypeAndNumber>משרדי ממשלה 570001568</AuthenticationTypeAndNumber>
        <RepresentatedOrRepresentativesNames>דניאל ויטמן</RepresentatedOrRepresentativesNames>
        <RepresentatedOrRepresentativesCount>1</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224231459</CasePartyID>
        <PartyTypeID>1</PartyTypeID>
        <ActivityStatusID>1</ActivityStatusID>
        <PartyAliasID>11</PartyAliasID>
        <PartyAliasName>מאשימה</PartyAliasName>
        <OrdinalNumber>1</OrdinalNumber>
        <LegalEntityID>70190099</LegalEntityID>
        <CaseLegalEntityID>114640577</CaseLegalEntityID>
        <AuthenticationTypeID>13</AuthenticationTypeID>
        <AuthenticationTypeName>משרדי ממשלה</AuthenticationTypeName>
        <LegalEntityNumber>570001568</LegalEntityNumber>
        <IsMainPartyType>true</IsMainPartyType>
        <CaseDisplayIdentifier>39871-03-21</CaseDisplayIdentifier>
        <CaseTypeID>10048</CaseTypeID>
        <CaseTypeName>תיק פלילי (ת"פ)</CaseTypeName>
        <CaseName>פרקליטות מחוז ירושלים פלילי נ' שיפרין</CaseName>
        <FullAddress>עוזי חסון 4 ירושלים </FullAddress>
        <MotionID>0</MotionID>
        <CasePleaID>0</CasePleaID>
        <LinkedCaseID>0</LinkedCaseID>
        <PartyID>1</PartyID>
        <CasePartyCategoryID>2</CasePartyCategoryID>
        <LegalEntityAddressID>71119806</LegalEntityAddressID>
        <PleaTypeID>8</PleaTypeID>
        <GroupPartyAlias>מאשימה</GroupPartyAlias>
        <IsConverted>false</IsConverted>
        <LegalEntityRegisteredNameID>2520696</LegalEntityRegisteredNameID>
        <RepresentatedNamesOfAssistant/>
        <LegalEntityTypeID>3</LegalEntityTypeID>
        <IsVerdictExists>false</IsVerdictExists>
        <IsAsirAzir>false</IsAsirAzir>
        <MainAndSecSpec/>
        <IsPublicationProhibited>false</IsPublicationProhibited>
        <PublicationProhibitedFullName>פרקליטות מחוז ירושלים פלילי</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דניאל ויטמן</FullName>
        <FirstName>דניאל</FirstName>
        <LastName>ויטמן</LastName>
        <PartyPropertyName/>
        <AuthenticationTypeAndNumber>מ.ר. 23060</AuthenticationTypeAndNumber>
        <RepresentatedOrRepresentativesNames xml:space="preserve"> </RepresentatedOrRepresentativesNames>
        <RepresentatedOrRepresentativesCount>1</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224231460</CasePartyID>
        <PartyTypeID>2</PartyTypeID>
        <ActivityStatusID>1</ActivityStatusID>
        <PartyAliasID>30</PartyAliasID>
        <PartyAliasName>בא כוח מאשימה</PartyAliasName>
        <OrdinalNumber>1</OrdinalNumber>
        <LegalEntityID>401511</LegalEntityID>
        <CaseLegalEntityID>114640578</CaseLegalEntityID>
        <AuthenticationTypeID>4</AuthenticationTypeID>
        <AuthenticationTypeName>מ.ר.</AuthenticationTypeName>
        <LegalEntityNumber>23060</LegalEntityNumber>
        <IsMainPartyType>true</IsMainPartyType>
        <CaseDisplayIdentifier>39871-03-21</CaseDisplayIdentifier>
        <CaseTypeID>10048</CaseTypeID>
        <CaseTypeName>תיק פלילי (ת"פ)</CaseTypeName>
        <CaseName>פרקליטות מחוז ירושלים פלילי נ' שיפרין</CaseName>
        <FullAddress>עוזי חסון 4 ירושלים </FullAddress>
        <MotionID>0</MotionID>
        <CasePleaID>0</CasePleaID>
        <LinkedCaseID>0</LinkedCaseID>
        <PartyID>1</PartyID>
        <CasePartyCategoryID>2</CasePartyCategoryID>
        <LegalEntityAddressID>421914</LegalEntityAddressID>
        <PleaTypeID>8</PleaTypeID>
        <LawyerOfficeName>פרקליטות מחוז ירושלים - פלילי</LawyerOfficeName>
        <LawyerOfficeID>419576</LawyerOfficeID>
        <GroupPartyAlias/>
        <IsConverted>false</IsConverted>
        <LegalEntityNameID>22495</LegalEntityNameID>
        <RepresentatedNamesOfAssistant/>
        <LegalEntityTypeID>4</LegalEntityTypeID>
        <IsVerdictExists>false</IsVerdictExists>
        <IsAsirAzir>false</IsAsirAzir>
        <MainAndSecSpec/>
        <IsPublicationProhibited>false</IsPublicationProhibited>
        <PublicationProhibitedFullName>דניאל ויטמן</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דנה שיפרין</FullName>
        <FirstName>דנה</FirstName>
        <LastName>שיפרין</LastName>
        <PartyPropertyName/>
        <AuthenticationTypeAndNumber>ת"ז 314596313</AuthenticationTypeAndNumber>
        <RepresentatedOrRepresentativesNames>משה פרידמן</RepresentatedOrRepresentativesNames>
        <RepresentatedOrRepresentativesCount>1</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224231461</CasePartyID>
        <PartyTypeID>1</PartyTypeID>
        <ActivityStatusID>1</ActivityStatusID>
        <PartyAliasID>13</PartyAliasID>
        <PartyAliasName>נאשם</PartyAliasName>
        <OrdinalNumber>1</OrdinalNumber>
        <LegalEntityID>69958382</LegalEntityID>
        <CaseLegalEntityID>114640579</CaseLegalEntityID>
        <AuthenticationTypeID>1</AuthenticationTypeID>
        <AuthenticationTypeName>ת"ז</AuthenticationTypeName>
        <LegalEntityNumber>314596313</LegalEntityNumber>
        <IsMainPartyType>true</IsMainPartyType>
        <CaseDisplayIdentifier>39871-03-21</CaseDisplayIdentifier>
        <CaseTypeID>10048</CaseTypeID>
        <CaseTypeName>תיק פלילי (ת"פ)</CaseTypeName>
        <CaseName>פרקליטות מחוז ירושלים פלילי נ' שיפרין</CaseName>
        <FullAddress>אלמגור 19 תל אביב -יפו </FullAddress>
        <MotionID>0</MotionID>
        <CasePleaID>0</CasePleaID>
        <BirthDate>1989-03-17T17:10:39+02:00</BirthDate>
        <FatherName>ולרי</FatherName>
        <LinkedCaseID>0</LinkedCaseID>
        <PartyID>2</PartyID>
        <CasePartyCategoryID>2</CasePartyCategoryID>
        <LegalEntityAddressID>84986081</LegalEntityAddressID>
        <PleaTypeID>8</PleaTypeID>
        <GroupPartyAlias>נאשמים</GroupPartyAlias>
        <IsConverted>false</IsConverted>
        <LegalEntityRegisteredNameID>9366666</LegalEntityRegisteredNameID>
        <LegalEntityNameID>91109450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דנה שיפרין</PublicationProhibitedFullName>
      </CaseParties>
      <CaseParties>
        <PartyTypeName>עד</PartyTypeName>
        <ProceedingType>בית משפט</ProceedingType>
        <PleaName>כתב אישום</PleaName>
        <PartyBelonging> - </PartyBelonging>
        <RoleName>עד בית משפט 2</RoleName>
        <IsSubProceeding>FALSE</IsSubProceeding>
        <FullName>מטי אמסלם</FullName>
        <FirstName>מטי</FirstName>
        <LastName>אמסלם</LastName>
        <PartyPropertyName/>
        <AuthenticationTypeAndNumber>מספר שוטר 583856</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229245790</CasePartyID>
        <PartyTypeID>4</PartyTypeID>
        <ActivityStatusID>1</ActivityStatusID>
        <PartyAliasID>101</PartyAliasID>
        <PartyAliasName>עד בית משפט</PartyAliasName>
        <OrdinalNumber>2</OrdinalNumber>
        <LegalEntityID>79895183</LegalEntityID>
        <CaseLegalEntityID>116122074</CaseLegalEntityID>
        <AuthenticationTypeID>34</AuthenticationTypeID>
        <AuthenticationTypeName>מספר שוטר</AuthenticationTypeName>
        <LegalEntityNumber>583856</LegalEntityNumber>
        <IsMainPartyType>true</IsMainPartyType>
        <CaseDisplayIdentifier>39871-03-21</CaseDisplayIdentifier>
        <CaseTypeID>10048</CaseTypeID>
        <CaseTypeName>תיק פלילי (ת"פ)</CaseTypeName>
        <CaseName>פרקליטות מחוז ירושלים פלילי נ' שיפרין</CaseName>
        <FullAddress>בית שמש </FullAddress>
        <MotionID>0</MotionID>
        <CasePleaID>0</CasePleaID>
        <LinkedCaseID>0</LinkedCaseID>
        <CasePartyCategoryID>1</CasePartyCategoryID>
        <LegalEntityAddressID>85424350</LegalEntityAddressID>
        <PleaTypeID>8</PleaTypeID>
        <GroupPartyAlias/>
        <IsConverted>false</IsConverted>
        <LegalEntityNameID>91698291</LegalEntityNameID>
        <RepresentatedNamesOfAssistant/>
        <LegalEntityTypeID>9</LegalEntityTypeID>
        <IsVerdictExists>false</IsVerdictExists>
        <IsAsirAzir>false</IsAsirAzir>
        <MainAndSecSpec/>
        <IsPublicationProhibited>false</IsPublicationProhibited>
        <PublicationProhibitedFullName>מטי אמסלם</PublicationProhibitedFullName>
      </CaseParties>
      <CaseParties>
        <PartyTypeName>עד</PartyTypeName>
        <ProceedingType>כתב טענות עיקרי</ProceedingType>
        <PleaName>כתב אישום</PleaName>
        <PartyBelonging> - </PartyBelonging>
        <RoleName>עד בית משפט 11</RoleName>
        <IsSubProceeding>FALSE</IsSubProceeding>
        <FullName>אורלי חסון ציצואשולי</FullName>
        <FirstName>אורלי</FirstName>
        <LastName>חסון ציצואשולי</LastName>
        <PartyPropertyName/>
        <AuthenticationTypeAndNumber>ת"ז </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229245386</CasePartyID>
        <PartyTypeID>4</PartyTypeID>
        <ActivityStatusID>1</ActivityStatusID>
        <PartyAliasID>101</PartyAliasID>
        <PartyAliasName>עד בית משפט</PartyAliasName>
        <OrdinalNumber>11</OrdinalNumber>
        <LegalEntityID>79895172</LegalEntityID>
        <CaseLegalEntityID>116121962</CaseLegalEntityID>
        <AuthenticationTypeID>1</AuthenticationTypeID>
        <AuthenticationTypeName>ת"ז</AuthenticationTypeName>
        <IsMainPartyType>true</IsMainPartyType>
        <CaseDisplayIdentifier>39871-03-21</CaseDisplayIdentifier>
        <CaseTypeID>10048</CaseTypeID>
        <CaseTypeName>תיק פלילי (ת"פ)</CaseTypeName>
        <CaseName>פרקליטות מחוז ירושלים פלילי נ' שיפרין</CaseName>
        <FullAddress>רווחה בית שמש </FullAddress>
        <MotionID>0</MotionID>
        <CasePleaID>0</CasePleaID>
        <LinkedCaseID>0</LinkedCaseID>
        <PartyID>1</PartyID>
        <CasePartyCategoryID>2</CasePartyCategoryID>
        <LegalEntityAddressID>85424324</LegalEntityAddressID>
        <PleaTypeID>8</PleaTypeID>
        <GroupPartyAlias/>
        <IsConverted>false</IsConverted>
        <LegalEntityNameID>91698252</LegalEntityNameID>
        <RepresentatedNamesOfAssistant/>
        <LegalEntityTypeID>1</LegalEntityTypeID>
        <IsVerdictExists>false</IsVerdictExists>
        <IsAsirAzir>false</IsAsirAzir>
        <MainAndSecSpec/>
        <IsPublicationProhibited>false</IsPublicationProhibited>
        <PublicationProhibitedFullName>אורלי חסון ציצואשולי</PublicationProhibitedFullName>
      </CaseParties>
      <CaseParties>
        <PartyTypeName>עד</PartyTypeName>
        <ProceedingType>בית משפט</ProceedingType>
        <PleaName>כתב אישום</PleaName>
        <PartyBelonging> - </PartyBelonging>
        <RoleName>עד בית משפט 13</RoleName>
        <IsSubProceeding>FALSE</IsSubProceeding>
        <FullName>מולוגטה טירוורק</FullName>
        <FirstName>מולוגטה</FirstName>
        <LastName>טירוורק</LastName>
        <PartyPropertyName/>
        <AuthenticationTypeAndNumber>מספר שוטר 1909758</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229245982</CasePartyID>
        <PartyTypeID>4</PartyTypeID>
        <ActivityStatusID>1</ActivityStatusID>
        <PartyAliasID>101</PartyAliasID>
        <PartyAliasName>עד בית משפט</PartyAliasName>
        <OrdinalNumber>13</OrdinalNumber>
        <LegalEntityID>79895195</LegalEntityID>
        <CaseLegalEntityID>116122133</CaseLegalEntityID>
        <AuthenticationTypeID>34</AuthenticationTypeID>
        <AuthenticationTypeName>מספר שוטר</AuthenticationTypeName>
        <LegalEntityNumber>1909758</LegalEntityNumber>
        <IsMainPartyType>true</IsMainPartyType>
        <CaseDisplayIdentifier>39871-03-21</CaseDisplayIdentifier>
        <CaseTypeID>10048</CaseTypeID>
        <CaseTypeName>תיק פלילי (ת"פ)</CaseTypeName>
        <CaseName>פרקליטות מחוז ירושלים פלילי נ' שיפרין</CaseName>
        <FullAddress>בית שמש </FullAddress>
        <MotionID>0</MotionID>
        <CasePleaID>0</CasePleaID>
        <LinkedCaseID>0</LinkedCaseID>
        <CasePartyCategoryID>1</CasePartyCategoryID>
        <LegalEntityAddressID>85424374</LegalEntityAddressID>
        <PleaTypeID>8</PleaTypeID>
        <GroupPartyAlias/>
        <IsConverted>false</IsConverted>
        <LegalEntityNameID>91698317</LegalEntityNameID>
        <RepresentatedNamesOfAssistant/>
        <LegalEntityTypeID>9</LegalEntityTypeID>
        <IsVerdictExists>false</IsVerdictExists>
        <IsAsirAzir>false</IsAsirAzir>
        <MainAndSecSpec/>
        <IsPublicationProhibited>false</IsPublicationProhibited>
        <PublicationProhibitedFullName>מולוגטה טירוורק</PublicationProhibitedFullName>
      </CaseParties>
      <CaseParties>
        <PartyTypeName>עד</PartyTypeName>
        <ProceedingType>בית משפט</ProceedingType>
        <PleaName>כתב אישום</PleaName>
        <PartyBelonging> - </PartyBelonging>
        <RoleName>עד בית משפט 14</RoleName>
        <IsSubProceeding>FALSE</IsSubProceeding>
        <FullName>איילת מרסל</FullName>
        <FirstName>איילת</FirstName>
        <LastName>מרסל</LastName>
        <PartyPropertyName/>
        <AuthenticationTypeAndNumber>מספר שוטר 1908266</AuthenticationTypeAndNumber>
        <RepresentatedOrRepresentativesNames/>
        <RepresentatedOrRepresentativesCount>0</RepresentatedOrRepresentativesCount>
        <InvitedBy/>
        <CaseID>78191421</CaseID>
        <CaseJudicialPersonPresentationDS>
          <CaseJudicalPersonActive>
            <CaseID>78191421</CaseID>
            <JudicialPersonID>036186385@GOV.IL</JudicialPersonID>
            <JudicialPersonTypeID>1</JudicialPersonTypeID>
            <JudicialTypeID>1</JudicialTypeID>
            <IsChairman>false</IsChairman>
            <TreatmentStartDate>2021-06-29T14:07:27.193+03:00</TreatmentStartDate>
            <TreatmentFinishDate>9999-12-31T23:59:59.997+02:00</TreatmentFinishDate>
            <IdentificationCardNumber>036186385</IdentificationCardNumber>
            <DisplayName>מוחמד חאג' יחיא</DisplayName>
            <JudicialTypeName>שופט</JudicialTypeName>
            <CaseJudicialGroupNumber>0</CaseJudicialGroupNumber>
            <FirstName>מוחמד</FirstName>
            <LastName>חאג' יחיא</LastName>
            <JudicialPersonTitle>שופט</JudicialPersonTitle>
          </CaseJudicalPersonActive>
        </CaseJudicialPersonPresentationDS>
        <CasePartyID>229246053</CasePartyID>
        <PartyTypeID>4</PartyTypeID>
        <ActivityStatusID>1</ActivityStatusID>
        <PartyAliasID>101</PartyAliasID>
        <PartyAliasName>עד בית משפט</PartyAliasName>
        <OrdinalNumber>14</OrdinalNumber>
        <LegalEntityID>79895201</LegalEntityID>
        <CaseLegalEntityID>116122160</CaseLegalEntityID>
        <AuthenticationTypeID>34</AuthenticationTypeID>
        <AuthenticationTypeName>מספר שוטר</AuthenticationTypeName>
        <LegalEntityNumber>1908266</LegalEntityNumber>
        <IsMainPartyType>true</IsMainPartyType>
        <CaseDisplayIdentifier>39871-03-21</CaseDisplayIdentifier>
        <CaseTypeID>10048</CaseTypeID>
        <CaseTypeName>תיק פלילי (ת"פ)</CaseTypeName>
        <CaseName>פרקליטות מחוז ירושלים פלילי נ' שיפרין</CaseName>
        <FullAddress>בית שמש </FullAddress>
        <MotionID>0</MotionID>
        <CasePleaID>0</CasePleaID>
        <LinkedCaseID>0</LinkedCaseID>
        <CasePartyCategoryID>1</CasePartyCategoryID>
        <LegalEntityAddressID>85424382</LegalEntityAddressID>
        <PleaTypeID>8</PleaTypeID>
        <GroupPartyAlias/>
        <IsConverted>false</IsConverted>
        <LegalEntityNameID>91698330</LegalEntityNameID>
        <RepresentatedNamesOfAssistant/>
        <LegalEntityTypeID>9</LegalEntityTypeID>
        <IsVerdictExists>false</IsVerdictExists>
        <IsAsirAzir>false</IsAsirAzir>
        <MainAndSecSpec/>
        <IsPublicationProhibited>false</IsPublicationProhibited>
        <PublicationProhibitedFullName>איילת מרסל</PublicationProhibitedFullName>
      </CaseParties>
    </CasePartiesSelectionDS>
    <CaseName>פרקליטות מחוז ירושלים פלילי נ' שיפרין</CaseName>
    <CaseDisplayIdentifier>39871-03-21</CaseDisplayIdentifier>
    <CaseTypeShortName>ת"פ</CaseTypeShortName>
  </dt_DecisionCase>
  <dt_DecisionJudgePanel>
    <JudgeID>036186385@GOV.IL</JudgeID>
    <DisplayName>מוחמד חאג' יחיא</DisplayName>
    <RoleName>שופט</RoleName>
    <UserTitleName>שופט</UserTitleName>
  </dt_DecisionJudgePanel>
  <dt_LegalEntityDetails>
    <Fax>03-5103366</Fax>
    <Phone>03-5103344</Phone>
    <AddressDesc>צפונית</AddressDesc>
    <PartyID>2</PartyID>
    <PartyTypeID>2</PartyTypeID>
    <DecisionID>0</DecisionID>
    <StreetName>ז'בוטינסקי 16</StreetName>
    <CityName>ראשון לציון</CityName>
    <FullName>משה פרידמן</FullName>
    <Email>daniela.z.adv@gmail.com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Fax>02-5085782</Fax>
    <Phone>02-5310400</Phone>
    <AddressDesc>מגדל דניאל</AddressDesc>
    <PartyID>1</PartyID>
    <PartyTypeID>3</PartyTypeID>
    <DecisionID>0</DecisionID>
    <AssistantRoleID>14</AssistantRoleID>
    <StreetName>רח' יפו 236</StreetName>
    <ZipCode>91366</ZipCode>
    <CityName>ירושלים</CityName>
    <FullName> שרות מבחן למבוגרים - ירושלים</FullName>
    <Email>f2m_025085782@molsa.gov.il</Email>
    <IsPublicationProhibited>false</IsPublicationProhibited>
  </dt_LegalEntityDetails>
  <dt_LegalEntityDetails>
    <Fax>08-9193006</Fax>
    <Phone>08-6290661</Phone>
    <AddressDesc> מיקוד 84000</AddressDesc>
    <PartyID>1</PartyID>
    <PartyTypeID>3</PartyTypeID>
    <DecisionID>0</DecisionID>
    <AssistantRoleID>4</AssistantRoleID>
    <StreetName>..</StreetName>
    <CityName>באר שבע</CityName>
    <FullName> הממונה על עבודות שירות - מפקדת גוש דרום וירושלים</FullName>
    <Email>avshdarom@ips.gov.il</Email>
    <IsPublicationProhibited>false</IsPublicationProhibited>
  </dt_LegalEntityDetails>
  <dt_LegalEntityDetails>
    <Fax>02-5085477</Fax>
    <Phone/>
    <AddressDesc/>
    <PartyTypeID>3</PartyTypeID>
    <DecisionID>0</DecisionID>
    <AssistantRoleID>14</AssistantRoleID>
    <StreetName>הרצל 9</StreetName>
    <CityName>בית שמש</CityName>
    <FullName> שרות מבחן למבוגרים - בית שמש</FullName>
    <Email>f2m_025085477@molsa.gov.il</Email>
    <IsPublicationProhibited>false</IsPublicationProhibited>
  </dt_LegalEntityDetails>
  <dt_LegalEntityDetails>
    <Fax>02-6246113</Fax>
    <Phone>073-3926400</Phone>
    <PartyID>1</PartyID>
    <PartyTypeID>1</PartyTypeID>
    <DecisionID>0</DecisionID>
    <StreetName>עוזי חסון 4</StreetName>
    <CityName>ירושלים</CityName>
    <FullName> פרקליטות מחוז ירושלים פלילי</FullName>
    <Email>Prak-JR-Criminal@justice.gov.il</Email>
    <IsPublicationProhibited>false</IsPublicationProhibited>
  </dt_LegalEntityDetails>
  <dt_LegalEntityDetails>
    <Fax>02-6462601</Fax>
    <Phone>02-6208178</Phone>
    <PartyID>1</PartyID>
    <PartyTypeID>2</PartyTypeID>
    <DecisionID>0</DecisionID>
    <StreetName>עוזי חסון 4</StreetName>
    <CityName>ירושלים</CityName>
    <FullName>דניאל ויטמן</FullName>
    <Email>Prak-JR-Criminal@justice.gov.il</Email>
    <IsPublicationProhibited>false</IsPublicationProhibited>
  </dt_LegalEntityDetails>
  <dt_LegalEntityDetails>
    <PartyID>2</PartyID>
    <PartyTypeID>1</PartyTypeID>
    <DecisionID>0</DecisionID>
    <StreetName>אלמגור 19</StreetName>
    <CityName>תל אביב -יפו</CityName>
    <FullName>דנה שיפרין</FullName>
    <IsPublicationProhibited>false</IsPublicationProhibited>
  </dt_LegalEntityDetails>
  <dt_LegalEntityDetails>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TypeID>4</PartyTypeID>
    <DecisionID>0</DecisionID>
    <IsPublicationProhibited>false</IsPublicationProhibited>
  </dt_LegalEntityDetails>
  <dt_CaseJudicalPersonActive>
    <CaseJudicalPerson>שופט מוחמד חאג' יחיא</CaseJudicalPerson>
  </dt_CaseJudicalPersonActive>
  <dt_Sitting>
    <FutureSittingDate>2024-10-14T10:00:00+03:00</FutureSittingDate>
    <PreviousMeetingDate>2024-07-10T12:00:00+03:00</PreviousMeetingDate>
    <NextSittingTypeID>15</NextSittingTypeID>
    <PreviousSittingTypeID>12</PreviousSittingTypeID>
    <NextMeetingDisplayName>שופט מוחמד חאג' יחיא</NextMeetingDisplayName>
    <NextMeetingRoleName>שופט</NextMeetingRoleName>
    <NextMeetingUserTitleName>שופט</NextMeetingUserTitleName>
    <NextMeetingUserUPN>036186385@GOV.IL</NextMeetingUserUPN>
    <PreviousMeetingDisplayName>שופט מוחמד חאג' יחיא</PreviousMeetingDisplayName>
    <PreviousMeetingRoleName>שופט</PreviousMeetingRoleName>
    <PreviousMeetingUserTitleName>שופט</PreviousMeetingUserTitleName>
    <PreviousMeetingUserUPN>036186385@GOV.IL</PreviousMeetingUserUPN>
  </dt_Sitting>
</DecisionTemplateDS>
</file>

<file path=customXml/itemProps1.xml><?xml version="1.0" encoding="utf-8"?>
<ds:datastoreItem xmlns:ds="http://schemas.openxmlformats.org/officeDocument/2006/customXml" ds:itemID="{479BB3C0-59D9-45AF-AAF4-505F44A9DB1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2249</Words>
  <Characters>11248</Characters>
  <Application>Microsoft Office Word</Application>
  <DocSecurity>0</DocSecurity>
  <Lines>93</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2024-10-14T07:04:00Z</cp:lastPrinted>
  <dcterms:created xsi:type="dcterms:W3CDTF">2024-10-27T09:05:00Z</dcterms:created>
  <dcterms:modified xsi:type="dcterms:W3CDTF">2024-10-27T09:05:00Z</dcterms:modified>
</cp:coreProperties>
</file>